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CA" w:rsidRPr="004C4DCA" w:rsidRDefault="0019055D" w:rsidP="00CD7172">
      <w:pPr>
        <w:spacing w:before="240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Проект </w:t>
      </w:r>
      <w:r w:rsidR="004C4DCA" w:rsidRPr="004C4D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тему: «Крок </w:t>
      </w:r>
      <w:r w:rsidR="00B97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</w:t>
      </w:r>
      <w:r w:rsidR="004C4DCA" w:rsidRPr="004C4D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професі</w:t>
      </w:r>
      <w:r w:rsidR="00B97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ї</w:t>
      </w:r>
      <w:r w:rsidR="004C4DCA" w:rsidRPr="004C4D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4C4DCA" w:rsidRPr="00CD7172" w:rsidRDefault="004C4DCA" w:rsidP="00CD7172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CD7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ПАСПОРТ ПРОЕКТНОЇ РОБОТИ</w:t>
      </w:r>
      <w:r w:rsidR="00CD7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4C4DCA" w:rsidRPr="00753C0B" w:rsidRDefault="004C4DCA" w:rsidP="003839E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 ПРОЕКТУ:</w:t>
      </w:r>
      <w:r w:rsidRPr="0075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5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Крок </w:t>
      </w:r>
      <w:r w:rsidR="00B97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Pr="0075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професі</w:t>
      </w:r>
      <w:r w:rsidR="00B97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75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C4DCA" w:rsidRPr="00753C0B" w:rsidRDefault="004C4DCA" w:rsidP="003839E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КЕРІВНИК ПРОЕКТУ:</w:t>
      </w:r>
      <w:r w:rsidRPr="0075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класний керівник 1</w:t>
      </w:r>
      <w:r w:rsid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Лазоренко Т.І.</w:t>
      </w:r>
    </w:p>
    <w:p w:rsidR="004C4DCA" w:rsidRPr="00753C0B" w:rsidRDefault="004C4DCA" w:rsidP="003839E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УЧАСНИКИ: </w:t>
      </w:r>
      <w:r w:rsidRPr="0075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 1</w:t>
      </w:r>
      <w:r w:rsidR="00B97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5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класу</w:t>
      </w:r>
      <w:r w:rsidRPr="00753C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DCA" w:rsidRPr="00753C0B" w:rsidRDefault="004C4DCA" w:rsidP="003839E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БАЗА РЕАЛІЗАЦІЇ ПРОЕКТУ: </w:t>
      </w:r>
      <w:r w:rsidRPr="00753C0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Вільшанська загальноосвітня школа І-ІІІ ступенів;</w:t>
      </w:r>
    </w:p>
    <w:p w:rsidR="004C4DCA" w:rsidRPr="00753C0B" w:rsidRDefault="004C4DCA" w:rsidP="003839E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ПРОЕКТУ: </w:t>
      </w:r>
    </w:p>
    <w:p w:rsidR="004C4DCA" w:rsidRPr="00753C0B" w:rsidRDefault="004C4DCA" w:rsidP="003839EE">
      <w:pPr>
        <w:pStyle w:val="a5"/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кінцевим результатом: </w:t>
      </w:r>
      <w:r w:rsidRPr="00753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5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творчий та інформаційний;</w:t>
      </w:r>
    </w:p>
    <w:p w:rsidR="004C4DCA" w:rsidRPr="00753C0B" w:rsidRDefault="004C4DCA" w:rsidP="003839EE">
      <w:pPr>
        <w:pStyle w:val="a5"/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кількістю учасників; </w:t>
      </w:r>
      <w:r w:rsidRPr="00753C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груповий;</w:t>
      </w:r>
    </w:p>
    <w:p w:rsidR="004C4DCA" w:rsidRPr="00753C0B" w:rsidRDefault="004C4DCA" w:rsidP="003839EE">
      <w:pPr>
        <w:pStyle w:val="a5"/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тривалістю: </w:t>
      </w:r>
      <w:r w:rsidR="00753C0B" w:rsidRPr="00753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</w:t>
      </w:r>
      <w:r w:rsidR="0075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C0B" w:rsidRPr="00753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тривалий;</w:t>
      </w:r>
    </w:p>
    <w:p w:rsidR="00753C0B" w:rsidRPr="00753C0B" w:rsidRDefault="00753C0B" w:rsidP="003839EE">
      <w:pPr>
        <w:pStyle w:val="a5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характером контактів: </w:t>
      </w:r>
      <w:r w:rsidR="00B32756" w:rsidRPr="00B32756">
        <w:rPr>
          <w:rFonts w:ascii="Times New Roman" w:hAnsi="Times New Roman" w:cs="Times New Roman"/>
          <w:color w:val="000000"/>
          <w:sz w:val="28"/>
          <w:szCs w:val="28"/>
        </w:rPr>
        <w:t>зовн</w:t>
      </w:r>
      <w:r w:rsidRPr="00B32756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753C0B">
        <w:rPr>
          <w:rFonts w:ascii="Times New Roman" w:hAnsi="Times New Roman" w:cs="Times New Roman"/>
          <w:color w:val="000000"/>
          <w:sz w:val="28"/>
          <w:szCs w:val="28"/>
        </w:rPr>
        <w:t xml:space="preserve">шній; </w:t>
      </w:r>
    </w:p>
    <w:p w:rsidR="00753C0B" w:rsidRPr="00753C0B" w:rsidRDefault="00753C0B" w:rsidP="003839EE">
      <w:pPr>
        <w:pStyle w:val="a5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C0B">
        <w:rPr>
          <w:rFonts w:ascii="Times New Roman" w:hAnsi="Times New Roman" w:cs="Times New Roman"/>
          <w:b/>
          <w:color w:val="000000"/>
          <w:sz w:val="28"/>
          <w:szCs w:val="28"/>
        </w:rPr>
        <w:t>Термін реалізації проекту:</w:t>
      </w:r>
      <w:r w:rsidR="00AF6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F6742" w:rsidRPr="00AF6742">
        <w:rPr>
          <w:rFonts w:ascii="Times New Roman" w:hAnsi="Times New Roman" w:cs="Times New Roman"/>
          <w:color w:val="000000"/>
          <w:sz w:val="28"/>
          <w:szCs w:val="28"/>
        </w:rPr>
        <w:t>січень</w:t>
      </w:r>
      <w:r w:rsidR="00AF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березень 201</w:t>
      </w:r>
      <w:r w:rsidR="00B975D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рік</w:t>
      </w:r>
      <w:r w:rsidRPr="00753C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3C0B" w:rsidRPr="00753C0B" w:rsidRDefault="00753C0B" w:rsidP="003839EE">
      <w:pPr>
        <w:pStyle w:val="a5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Домінуючий у проекті вид діяльності: </w:t>
      </w:r>
      <w:r w:rsidRPr="00753C0B">
        <w:rPr>
          <w:rFonts w:ascii="Times New Roman" w:hAnsi="Times New Roman" w:cs="Times New Roman"/>
          <w:color w:val="000000"/>
          <w:sz w:val="28"/>
          <w:szCs w:val="28"/>
        </w:rPr>
        <w:t>творчий груповий</w:t>
      </w:r>
      <w:r w:rsidRPr="00753C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53C0B">
        <w:rPr>
          <w:rFonts w:ascii="Times New Roman" w:hAnsi="Times New Roman" w:cs="Times New Roman"/>
          <w:color w:val="000000"/>
          <w:sz w:val="28"/>
          <w:szCs w:val="28"/>
        </w:rPr>
        <w:t>дослідницький індивідуальний.</w:t>
      </w:r>
    </w:p>
    <w:p w:rsidR="00B32756" w:rsidRDefault="00753C0B" w:rsidP="003839E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Предметно-змістовий напрямок: </w:t>
      </w:r>
      <w:r w:rsidR="00CD7172">
        <w:rPr>
          <w:rFonts w:ascii="Times New Roman" w:hAnsi="Times New Roman" w:cs="Times New Roman"/>
          <w:color w:val="000000"/>
          <w:sz w:val="28"/>
          <w:szCs w:val="28"/>
        </w:rPr>
        <w:t>між</w:t>
      </w:r>
      <w:r w:rsidR="00430E23">
        <w:rPr>
          <w:rFonts w:ascii="Times New Roman" w:hAnsi="Times New Roman" w:cs="Times New Roman"/>
          <w:color w:val="000000"/>
          <w:sz w:val="28"/>
          <w:szCs w:val="28"/>
        </w:rPr>
        <w:t>предметний.</w:t>
      </w:r>
      <w:r w:rsidRPr="00753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3C0B" w:rsidRPr="00753C0B" w:rsidRDefault="00753C0B" w:rsidP="003839E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Характер координування проекту: </w:t>
      </w:r>
      <w:r w:rsidRPr="00753C0B">
        <w:rPr>
          <w:rFonts w:ascii="Times New Roman" w:hAnsi="Times New Roman" w:cs="Times New Roman"/>
          <w:color w:val="000000"/>
          <w:sz w:val="28"/>
          <w:szCs w:val="28"/>
        </w:rPr>
        <w:t xml:space="preserve">безпосередній.  </w:t>
      </w:r>
    </w:p>
    <w:p w:rsidR="00753C0B" w:rsidRDefault="00753C0B" w:rsidP="003839E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E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Характер взаємозв’язків – </w:t>
      </w:r>
      <w:r w:rsidRPr="00430E23">
        <w:rPr>
          <w:rFonts w:ascii="Times New Roman" w:hAnsi="Times New Roman" w:cs="Times New Roman"/>
          <w:color w:val="000000"/>
          <w:sz w:val="28"/>
          <w:szCs w:val="28"/>
        </w:rPr>
        <w:t>серед учителів, учнів школи</w:t>
      </w:r>
      <w:r w:rsidR="00B32756" w:rsidRPr="00430E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0E23">
        <w:rPr>
          <w:rFonts w:ascii="Times New Roman" w:hAnsi="Times New Roman" w:cs="Times New Roman"/>
          <w:color w:val="000000"/>
          <w:sz w:val="28"/>
          <w:szCs w:val="28"/>
        </w:rPr>
        <w:t xml:space="preserve"> їхніх батьків</w:t>
      </w:r>
      <w:r w:rsidR="00B32756" w:rsidRPr="00430E23">
        <w:rPr>
          <w:rFonts w:ascii="Times New Roman" w:hAnsi="Times New Roman" w:cs="Times New Roman"/>
          <w:color w:val="000000"/>
          <w:sz w:val="28"/>
          <w:szCs w:val="28"/>
        </w:rPr>
        <w:t>, громади села</w:t>
      </w:r>
      <w:r w:rsidRPr="00430E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0E23" w:rsidRPr="00430E23" w:rsidRDefault="00430E23" w:rsidP="003839EE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E23">
        <w:rPr>
          <w:rFonts w:ascii="Times New Roman" w:hAnsi="Times New Roman" w:cs="Times New Roman"/>
          <w:b/>
          <w:color w:val="000000"/>
          <w:sz w:val="28"/>
          <w:szCs w:val="28"/>
        </w:rPr>
        <w:t>АКТУАЛЬНІСТЬ ПРОЕКТУ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30E23" w:rsidRPr="00DF7F60" w:rsidRDefault="00DF7F60" w:rsidP="003839E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вибору професії відома з давніх часів. Як вибрати професію? До таких питань в різний час зверталися Арістотель, Т. Мор, Т. Кампанелла, Р. Оуен, Т. Гоббс, М. Монтень, Гете, Гегель. І вона неоціненно важлива, оскільки зачіпає інтереси як окремо взятої людини, так і суспільства в цілому. Вона визначає чи побудує людина кар'єру, чи буде розвиватися суспільство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ожною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евни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момент 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постає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 питання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майбутнє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 б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?». Для кого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ста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важкою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кого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її вирішення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ливих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нощів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би там не було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 підліток до за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нч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 віднос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ітку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уяву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трудов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ття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ються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країні,які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</w:t>
      </w:r>
      <w:r w:rsidR="0019055D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ттєв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ус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кладнюю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перспективне план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ування своєї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майбутньої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’є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профор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іє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ію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оритетн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напр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ямків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39EE" w:rsidRDefault="003839EE" w:rsidP="003839E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30E23" w:rsidRPr="00DF7F60" w:rsidRDefault="00430E23" w:rsidP="003839E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7F6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Проблема проекту:</w:t>
      </w:r>
      <w:r w:rsidRPr="00DF7F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30E23" w:rsidRPr="00DF7F60" w:rsidRDefault="00DF7F60" w:rsidP="003839EE">
      <w:pPr>
        <w:numPr>
          <w:ilvl w:val="0"/>
          <w:numId w:val="14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 ри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затребуваність 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самореал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</w:t>
      </w:r>
      <w:r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r w:rsidR="00430E23" w:rsidRPr="00D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них.</w:t>
      </w:r>
    </w:p>
    <w:p w:rsidR="00430E23" w:rsidRDefault="00430E23" w:rsidP="003839E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</w:t>
      </w:r>
      <w:r w:rsidR="00BD1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</w:t>
      </w:r>
      <w:r w:rsidRPr="0043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0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 учням якнайбільше дізнатися про світ професій, який нас оточує. Учасники проекту досліджують, які професії поширені в їх регіоні, які користуються попитом, готують твори, малюнки, фотографії, дослідження, інтерв’ю з людьми різних професій. Існує багато профорієнтаційних тестів. Хотілося б, щоб вони також були представлені в проекті.</w:t>
      </w:r>
    </w:p>
    <w:p w:rsidR="00430E23" w:rsidRPr="00B975D7" w:rsidRDefault="00430E23" w:rsidP="003839E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BD1DAC" w:rsidRPr="00B97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B97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</w:t>
      </w:r>
      <w:r w:rsidR="00BD1DAC" w:rsidRPr="00B97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ння</w:t>
      </w:r>
      <w:r w:rsidRPr="00B97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</w:t>
      </w:r>
      <w:r w:rsidR="00BD1DAC" w:rsidRPr="00B97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B97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430E23" w:rsidRPr="00B975D7" w:rsidRDefault="00B975D7" w:rsidP="003839EE">
      <w:pPr>
        <w:numPr>
          <w:ilvl w:val="0"/>
          <w:numId w:val="16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0E23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</w:t>
      </w:r>
      <w:r w:rsidR="00BD1DAC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йо</w:t>
      </w:r>
      <w:r w:rsidR="00430E23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</w:t>
      </w:r>
      <w:r w:rsidR="00BD1DAC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</w:t>
      </w:r>
      <w:r w:rsidR="00430E23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DAC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30E23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широким спектром профес</w:t>
      </w:r>
      <w:r w:rsidR="00BD1DAC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30E23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430E23" w:rsidRPr="00B975D7" w:rsidRDefault="00BD1DAC" w:rsidP="003839EE">
      <w:pPr>
        <w:numPr>
          <w:ilvl w:val="0"/>
          <w:numId w:val="16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дізнатися</w:t>
      </w:r>
      <w:r w:rsidR="00430E23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430E23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ливості</w:t>
      </w:r>
      <w:r w:rsidR="00430E23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30E23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0E23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профес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="00430E23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0E23" w:rsidRPr="00B975D7" w:rsidRDefault="00430E23" w:rsidP="003839EE">
      <w:pPr>
        <w:numPr>
          <w:ilvl w:val="0"/>
          <w:numId w:val="16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1DAC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</w:t>
      </w:r>
      <w:r w:rsidR="00BD1DAC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D1DAC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необх</w:t>
      </w:r>
      <w:r w:rsidR="00BD1DAC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</w:t>
      </w:r>
      <w:r w:rsidR="00BD1DAC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</w:t>
      </w:r>
      <w:r w:rsidR="00BD1DAC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</w:t>
      </w:r>
      <w:r w:rsidR="00BD1DAC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D1DAC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</w:t>
      </w:r>
      <w:r w:rsidR="00BD1DAC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D1DAC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майбутньому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</w:t>
      </w:r>
      <w:r w:rsidR="00BD1DAC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0E23" w:rsidRPr="00B975D7" w:rsidRDefault="00430E23" w:rsidP="003839EE">
      <w:pPr>
        <w:numPr>
          <w:ilvl w:val="0"/>
          <w:numId w:val="16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B975D7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</w:t>
      </w:r>
      <w:r w:rsid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5D7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</w:t>
      </w:r>
      <w:r w:rsid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5D7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 w:rsidR="00B975D7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5D7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5D7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B975D7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5D7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B975D7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0E23" w:rsidRDefault="00430E23" w:rsidP="003839EE">
      <w:pPr>
        <w:numPr>
          <w:ilvl w:val="0"/>
          <w:numId w:val="16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</w:t>
      </w:r>
      <w:r w:rsid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="00B975D7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</w:t>
      </w:r>
      <w:r w:rsidR="00B975D7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</w:t>
      </w:r>
      <w:r w:rsid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</w:t>
      </w:r>
      <w:r w:rsid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B975D7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5D7"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r w:rsid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5D7" w:rsidRDefault="00B975D7" w:rsidP="003839EE">
      <w:pPr>
        <w:numPr>
          <w:ilvl w:val="0"/>
          <w:numId w:val="16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 вміння та навички самостійного пошуку і опрацювання літератури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даної теми</w:t>
      </w: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5D7" w:rsidRPr="00B975D7" w:rsidRDefault="00B975D7" w:rsidP="003839EE">
      <w:pPr>
        <w:numPr>
          <w:ilvl w:val="0"/>
          <w:numId w:val="16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 мовленнєві здібності, логічне викладення думок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AC" w:rsidRPr="001C7854" w:rsidRDefault="00B975D7" w:rsidP="003839EE">
      <w:pPr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Питання </w:t>
      </w:r>
      <w:r w:rsidR="00BD1DAC" w:rsidRPr="001C7854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у</w:t>
      </w:r>
      <w:r w:rsidR="00F369C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:</w:t>
      </w:r>
      <w:r w:rsidR="00BD1DAC" w:rsidRPr="001C7854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</w:p>
    <w:p w:rsidR="00BD1DAC" w:rsidRPr="00F369CB" w:rsidRDefault="00BD1DAC" w:rsidP="003839EE">
      <w:p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9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</w:t>
      </w:r>
      <w:r w:rsidR="00F369CB" w:rsidRPr="00F369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питання</w:t>
      </w:r>
    </w:p>
    <w:p w:rsidR="004821D5" w:rsidRPr="004821D5" w:rsidRDefault="004821D5" w:rsidP="004821D5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1D5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не помилитись у виборі своєї дороги, щоб бути щасливим у праці</w:t>
      </w:r>
      <w:r w:rsidRPr="00482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BD1DAC" w:rsidRPr="004821D5" w:rsidRDefault="00BD1DAC" w:rsidP="004821D5">
      <w:p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1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Проблемн</w:t>
      </w:r>
      <w:r w:rsidR="000B2C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</w:t>
      </w:r>
      <w:r w:rsidRPr="004821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369CB" w:rsidRPr="004821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питання</w:t>
      </w:r>
    </w:p>
    <w:p w:rsidR="00BD1DAC" w:rsidRPr="00367E30" w:rsidRDefault="00367E30" w:rsidP="00367E30">
      <w:pPr>
        <w:numPr>
          <w:ilvl w:val="0"/>
          <w:numId w:val="1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67E3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 для професії чи професія для людини?</w:t>
      </w:r>
    </w:p>
    <w:p w:rsidR="00BD1DAC" w:rsidRPr="00F369CB" w:rsidRDefault="00F369CB" w:rsidP="003839EE">
      <w:pPr>
        <w:numPr>
          <w:ilvl w:val="0"/>
          <w:numId w:val="1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впливає на вибір </w:t>
      </w:r>
      <w:r w:rsidR="00BD1DAC" w:rsidRPr="00F36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</w:t>
      </w:r>
      <w:r w:rsidRPr="00F369CB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r w:rsidR="00BD1DAC" w:rsidRPr="00F369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D1DAC" w:rsidRPr="00F369CB" w:rsidRDefault="00F369CB" w:rsidP="003839EE">
      <w:pPr>
        <w:numPr>
          <w:ilvl w:val="0"/>
          <w:numId w:val="2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C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 багато людей працюють не за спеціальністю</w:t>
      </w:r>
      <w:r w:rsidR="00BD1DAC" w:rsidRPr="00F369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D1DAC" w:rsidRPr="00F369CB" w:rsidRDefault="00F369CB" w:rsidP="003839EE">
      <w:pPr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CB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змінився ринок праці за останній час</w:t>
      </w:r>
      <w:r w:rsidR="00BD1DAC" w:rsidRPr="00F369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D1DAC" w:rsidRPr="00555FFE" w:rsidRDefault="003839EE" w:rsidP="003839EE">
      <w:p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Окрем</w:t>
      </w:r>
      <w:r w:rsidR="00F369CB" w:rsidRPr="00555F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 питання</w:t>
      </w:r>
    </w:p>
    <w:p w:rsidR="00BD1DAC" w:rsidRPr="00555FFE" w:rsidRDefault="00F369CB" w:rsidP="003839EE">
      <w:pPr>
        <w:numPr>
          <w:ilvl w:val="0"/>
          <w:numId w:val="2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FE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таке професія</w:t>
      </w:r>
      <w:r w:rsidR="00BD1DAC" w:rsidRPr="00555F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D1DAC" w:rsidRPr="00555FFE" w:rsidRDefault="00F369CB" w:rsidP="003839EE">
      <w:pPr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F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професії затребувані в нашому регіоні</w:t>
      </w:r>
      <w:r w:rsidR="00BD1DAC" w:rsidRPr="00555F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D1DAC" w:rsidRPr="00555FFE" w:rsidRDefault="00F369CB" w:rsidP="003839EE">
      <w:pPr>
        <w:numPr>
          <w:ilvl w:val="0"/>
          <w:numId w:val="2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би ви хотіли бути</w:t>
      </w:r>
      <w:r w:rsidR="00BD1DAC" w:rsidRPr="00555F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D1DAC" w:rsidRDefault="00F369CB" w:rsidP="003839EE">
      <w:pPr>
        <w:numPr>
          <w:ilvl w:val="0"/>
          <w:numId w:val="2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FE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зміниться в житті людини, якщо вона почне працювати за спеціальністю</w:t>
      </w:r>
      <w:r w:rsidR="00CD71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їй подобається і</w:t>
      </w:r>
      <w:r w:rsidR="00BD1DAC" w:rsidRPr="005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F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 задоволення</w:t>
      </w:r>
      <w:r w:rsidR="00BD1DAC" w:rsidRPr="005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F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BD1DAC" w:rsidRPr="005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 праці</w:t>
      </w:r>
      <w:r w:rsidR="00BD1DAC" w:rsidRPr="00555F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15610" w:rsidRPr="00824ABE" w:rsidRDefault="00D15610" w:rsidP="003839E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Інформаційно-технічне оснащення:</w:t>
      </w:r>
      <w:r w:rsidRP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610" w:rsidRPr="00824ABE" w:rsidRDefault="00CD7172" w:rsidP="003839EE">
      <w:pPr>
        <w:numPr>
          <w:ilvl w:val="0"/>
          <w:numId w:val="26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0148B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нтернет;</w:t>
      </w:r>
      <w:r w:rsidR="00D15610" w:rsidRP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610" w:rsidRPr="00824ABE" w:rsidRDefault="00D15610" w:rsidP="003839EE">
      <w:pPr>
        <w:numPr>
          <w:ilvl w:val="0"/>
          <w:numId w:val="26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шкільна бібліотека</w:t>
      </w:r>
      <w:r w:rsidR="000148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610" w:rsidRPr="00824ABE" w:rsidRDefault="003839EE" w:rsidP="003839EE">
      <w:pPr>
        <w:numPr>
          <w:ilvl w:val="0"/>
          <w:numId w:val="26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зайнятості населення</w:t>
      </w:r>
      <w:r w:rsidR="000148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15610" w:rsidRP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610" w:rsidRPr="00824ABE" w:rsidRDefault="00D15610" w:rsidP="003839EE">
      <w:pPr>
        <w:numPr>
          <w:ilvl w:val="0"/>
          <w:numId w:val="26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підприємства місцевого ПСП «Вільшанське», </w:t>
      </w:r>
      <w:r w:rsidR="000148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 соціальних сфер;</w:t>
      </w:r>
    </w:p>
    <w:p w:rsidR="00CD7172" w:rsidRDefault="00D15610" w:rsidP="003839EE">
      <w:pPr>
        <w:numPr>
          <w:ilvl w:val="0"/>
          <w:numId w:val="26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буклети-запрошення середніх та вищих професійних закладів</w:t>
      </w:r>
      <w:r w:rsidR="00CD7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610" w:rsidRPr="00824ABE" w:rsidRDefault="00CD7172" w:rsidP="003839EE">
      <w:pPr>
        <w:numPr>
          <w:ilvl w:val="0"/>
          <w:numId w:val="26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стенду «Державна служба зайнятості населення», який оновлюється районною службою зайнятості населення і знаходиться у коридорі школи. </w:t>
      </w:r>
      <w:r w:rsidR="00D15610" w:rsidRP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DCA" w:rsidRPr="00824ABE" w:rsidRDefault="004C4DCA" w:rsidP="003839E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ПЕРЕДБАЧУВАНИЙ ПРОДУКТ:</w:t>
      </w:r>
      <w:r w:rsidRP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610" w:rsidRP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захист робіт у вигляді </w:t>
      </w:r>
      <w:r w:rsidRP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мультимедійн</w:t>
      </w:r>
      <w:r w:rsidR="00D15610" w:rsidRP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презентаці</w:t>
      </w:r>
      <w:r w:rsidR="00D15610" w:rsidRP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"Світ професій навколо нас"</w:t>
      </w:r>
      <w:r w:rsidR="00D15610" w:rsidRP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науково – практичній конференції </w:t>
      </w:r>
      <w:r w:rsidR="00824ABE" w:rsidRP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запрошенням батьків.</w:t>
      </w:r>
    </w:p>
    <w:p w:rsidR="004C4DCA" w:rsidRPr="00824ABE" w:rsidRDefault="004C4DCA" w:rsidP="003839E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Етапи роботи над проектом:</w:t>
      </w:r>
    </w:p>
    <w:p w:rsidR="004C4DCA" w:rsidRPr="002B6D38" w:rsidRDefault="00824ABE" w:rsidP="003839EE">
      <w:pPr>
        <w:pStyle w:val="a5"/>
        <w:numPr>
          <w:ilvl w:val="1"/>
          <w:numId w:val="25"/>
        </w:numPr>
        <w:spacing w:before="24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Підготовч</w:t>
      </w:r>
      <w:r w:rsidR="004C4DCA" w:rsidRPr="002B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ий:</w:t>
      </w:r>
    </w:p>
    <w:p w:rsidR="002B6D38" w:rsidRPr="002B6D38" w:rsidRDefault="002B6D38" w:rsidP="003839EE">
      <w:pPr>
        <w:pStyle w:val="a5"/>
        <w:numPr>
          <w:ilvl w:val="0"/>
          <w:numId w:val="29"/>
        </w:numPr>
        <w:spacing w:before="24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виявлення, під керівництвом вчителя, проблеми; </w:t>
      </w:r>
    </w:p>
    <w:p w:rsidR="00824ABE" w:rsidRPr="002B6D38" w:rsidRDefault="00824ABE" w:rsidP="003839EE">
      <w:pPr>
        <w:pStyle w:val="a5"/>
        <w:numPr>
          <w:ilvl w:val="0"/>
          <w:numId w:val="29"/>
        </w:numPr>
        <w:spacing w:before="24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 з темою, метою та кінцевим продуктом проекту</w:t>
      </w:r>
      <w:r w:rsidRPr="002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(вхідна презентація вчителя)</w:t>
      </w:r>
      <w:r w:rsidR="002B6D38" w:rsidRP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ABE" w:rsidRDefault="00824ABE" w:rsidP="003839EE">
      <w:pPr>
        <w:pStyle w:val="a5"/>
        <w:numPr>
          <w:ilvl w:val="0"/>
          <w:numId w:val="29"/>
        </w:numPr>
        <w:spacing w:before="24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 теми дослідження</w:t>
      </w:r>
      <w:r w:rsidR="002B6D38" w:rsidRP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формування </w:t>
      </w:r>
      <w:r w:rsidR="002B6D38" w:rsidRP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груп.</w:t>
      </w:r>
      <w:r w:rsidRP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9EE" w:rsidRPr="002B6D38" w:rsidRDefault="003839EE" w:rsidP="003839EE">
      <w:pPr>
        <w:pStyle w:val="a5"/>
        <w:spacing w:before="240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DCA" w:rsidRPr="002B6D38" w:rsidRDefault="00824ABE" w:rsidP="003839EE">
      <w:pPr>
        <w:pStyle w:val="a5"/>
        <w:numPr>
          <w:ilvl w:val="1"/>
          <w:numId w:val="25"/>
        </w:numPr>
        <w:spacing w:before="24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Пошуково - узагальнюючи</w:t>
      </w:r>
      <w:r w:rsidR="004C4DCA" w:rsidRPr="002B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й:</w:t>
      </w:r>
    </w:p>
    <w:p w:rsidR="002B6D38" w:rsidRPr="002B6D38" w:rsidRDefault="002B6D38" w:rsidP="003839EE">
      <w:pPr>
        <w:pStyle w:val="a5"/>
        <w:numPr>
          <w:ilvl w:val="0"/>
          <w:numId w:val="31"/>
        </w:numPr>
        <w:spacing w:before="24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плану та графіку роботи;</w:t>
      </w:r>
    </w:p>
    <w:p w:rsidR="004C4DCA" w:rsidRPr="002B6D38" w:rsidRDefault="004C4DCA" w:rsidP="003839EE">
      <w:pPr>
        <w:pStyle w:val="a5"/>
        <w:numPr>
          <w:ilvl w:val="0"/>
          <w:numId w:val="31"/>
        </w:numPr>
        <w:spacing w:before="24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джерел інформації;</w:t>
      </w:r>
    </w:p>
    <w:p w:rsidR="004C4DCA" w:rsidRPr="002B6D38" w:rsidRDefault="004C4DCA" w:rsidP="003839EE">
      <w:pPr>
        <w:pStyle w:val="a5"/>
        <w:numPr>
          <w:ilvl w:val="0"/>
          <w:numId w:val="31"/>
        </w:numPr>
        <w:spacing w:before="24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способів збору та аналізу інформації;</w:t>
      </w:r>
    </w:p>
    <w:p w:rsidR="00545372" w:rsidRPr="00545372" w:rsidRDefault="00545372" w:rsidP="003839EE">
      <w:pPr>
        <w:pStyle w:val="a5"/>
        <w:numPr>
          <w:ilvl w:val="0"/>
          <w:numId w:val="31"/>
        </w:numPr>
        <w:spacing w:before="24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професійн</w:t>
      </w:r>
      <w:r w:rsidR="003839E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54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839E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хилів</w:t>
      </w:r>
      <w:r w:rsidRPr="0054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учасника проекту (анкети за методикою ДДО Е.А.Клімова)</w:t>
      </w:r>
    </w:p>
    <w:p w:rsidR="004C4DCA" w:rsidRPr="002B6D38" w:rsidRDefault="004C4DCA" w:rsidP="003839EE">
      <w:pPr>
        <w:pStyle w:val="a5"/>
        <w:numPr>
          <w:ilvl w:val="0"/>
          <w:numId w:val="31"/>
        </w:numPr>
        <w:spacing w:before="24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уявлень про бажані результати (</w:t>
      </w:r>
      <w:r w:rsidR="002B6D38" w:rsidRP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 результатів</w:t>
      </w:r>
      <w:r w:rsidRP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C4DCA" w:rsidRPr="002B6D38" w:rsidRDefault="004C4DCA" w:rsidP="003839EE">
      <w:pPr>
        <w:pStyle w:val="a5"/>
        <w:numPr>
          <w:ilvl w:val="0"/>
          <w:numId w:val="31"/>
        </w:numPr>
        <w:spacing w:before="24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встановлення процедур та критеріїв оцінки результатів і процесу;</w:t>
      </w:r>
    </w:p>
    <w:p w:rsidR="004C4DCA" w:rsidRPr="00545372" w:rsidRDefault="003839EE" w:rsidP="003839EE">
      <w:pPr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C4DCA" w:rsidRPr="0054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45372" w:rsidRPr="0054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Презентаційний</w:t>
      </w:r>
      <w:r w:rsidR="004C4DCA" w:rsidRPr="0054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10304" w:rsidRPr="00390C95" w:rsidRDefault="004C4DCA" w:rsidP="003839EE">
      <w:pPr>
        <w:numPr>
          <w:ilvl w:val="0"/>
          <w:numId w:val="32"/>
        </w:numPr>
        <w:tabs>
          <w:tab w:val="clear" w:pos="720"/>
          <w:tab w:val="num" w:pos="0"/>
        </w:tabs>
        <w:spacing w:before="24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 кінцевого продукту</w:t>
      </w:r>
      <w:r w:rsidR="00310304" w:rsidRPr="00390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310304" w:rsidRPr="00390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(публічна конференція по темі: «Моє професійне майбутнє»</w:t>
      </w:r>
      <w:r w:rsidRPr="00390C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DCA" w:rsidRPr="00390C95" w:rsidRDefault="004C4DCA" w:rsidP="003839EE">
      <w:pPr>
        <w:numPr>
          <w:ilvl w:val="0"/>
          <w:numId w:val="32"/>
        </w:numPr>
        <w:spacing w:before="24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виконання проекту усіма учасниками;</w:t>
      </w:r>
    </w:p>
    <w:p w:rsidR="00545372" w:rsidRDefault="00390C95" w:rsidP="003839E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ПЛАНУВАННЯ ЗАВДАНЬ І РЕАЛІЗАЦІЯ</w:t>
      </w:r>
    </w:p>
    <w:tbl>
      <w:tblPr>
        <w:tblStyle w:val="a6"/>
        <w:tblW w:w="5000" w:type="pct"/>
        <w:tblLook w:val="04A0"/>
      </w:tblPr>
      <w:tblGrid>
        <w:gridCol w:w="679"/>
        <w:gridCol w:w="5442"/>
        <w:gridCol w:w="1995"/>
        <w:gridCol w:w="2021"/>
      </w:tblGrid>
      <w:tr w:rsidR="00390C95" w:rsidTr="000148B2">
        <w:tc>
          <w:tcPr>
            <w:tcW w:w="335" w:type="pct"/>
          </w:tcPr>
          <w:p w:rsidR="00390C95" w:rsidRPr="00390C95" w:rsidRDefault="00390C95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90C9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з\п</w:t>
            </w:r>
          </w:p>
        </w:tc>
        <w:tc>
          <w:tcPr>
            <w:tcW w:w="2684" w:type="pct"/>
          </w:tcPr>
          <w:p w:rsidR="00390C95" w:rsidRPr="00390C95" w:rsidRDefault="00390C95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90C9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Зміст діяльності</w:t>
            </w:r>
          </w:p>
        </w:tc>
        <w:tc>
          <w:tcPr>
            <w:tcW w:w="984" w:type="pct"/>
          </w:tcPr>
          <w:p w:rsidR="00390C95" w:rsidRPr="00390C95" w:rsidRDefault="00390C95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90C9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998" w:type="pct"/>
          </w:tcPr>
          <w:p w:rsidR="00390C95" w:rsidRPr="00390C95" w:rsidRDefault="00B113F5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 діяльності</w:t>
            </w:r>
          </w:p>
        </w:tc>
      </w:tr>
      <w:tr w:rsidR="00390C95" w:rsidTr="000148B2">
        <w:tc>
          <w:tcPr>
            <w:tcW w:w="335" w:type="pct"/>
          </w:tcPr>
          <w:p w:rsidR="00390C95" w:rsidRPr="00390C95" w:rsidRDefault="00390C95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4" w:type="pct"/>
          </w:tcPr>
          <w:p w:rsidR="00390C95" w:rsidRPr="00390C95" w:rsidRDefault="00B96BA6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Презентація вчителя «Моя професія» </w:t>
            </w:r>
          </w:p>
        </w:tc>
        <w:tc>
          <w:tcPr>
            <w:tcW w:w="984" w:type="pct"/>
          </w:tcPr>
          <w:p w:rsidR="00390C95" w:rsidRPr="00390C95" w:rsidRDefault="00AF6742" w:rsidP="003839EE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18.01</w:t>
            </w:r>
            <w:r w:rsidR="00B96B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.2012</w:t>
            </w:r>
          </w:p>
        </w:tc>
        <w:tc>
          <w:tcPr>
            <w:tcW w:w="998" w:type="pct"/>
          </w:tcPr>
          <w:p w:rsidR="00390C95" w:rsidRPr="00390C95" w:rsidRDefault="00B113F5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Виховна година</w:t>
            </w:r>
          </w:p>
        </w:tc>
      </w:tr>
      <w:tr w:rsidR="00AF6742" w:rsidTr="000148B2">
        <w:tc>
          <w:tcPr>
            <w:tcW w:w="335" w:type="pct"/>
          </w:tcPr>
          <w:p w:rsidR="00AF6742" w:rsidRDefault="006652C0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4" w:type="pct"/>
          </w:tcPr>
          <w:p w:rsidR="00AF6742" w:rsidRDefault="00AF6742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Практична робота «Основні кроки вибору професії»</w:t>
            </w:r>
          </w:p>
        </w:tc>
        <w:tc>
          <w:tcPr>
            <w:tcW w:w="984" w:type="pct"/>
          </w:tcPr>
          <w:p w:rsidR="00AF6742" w:rsidRDefault="000148B2" w:rsidP="003839EE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25.01.2012</w:t>
            </w:r>
          </w:p>
        </w:tc>
        <w:tc>
          <w:tcPr>
            <w:tcW w:w="998" w:type="pct"/>
          </w:tcPr>
          <w:p w:rsidR="00AF6742" w:rsidRPr="00390C95" w:rsidRDefault="00AF6742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Індивідуальна робота</w:t>
            </w:r>
          </w:p>
        </w:tc>
      </w:tr>
      <w:tr w:rsidR="00390C95" w:rsidTr="000148B2">
        <w:tc>
          <w:tcPr>
            <w:tcW w:w="335" w:type="pct"/>
          </w:tcPr>
          <w:p w:rsidR="00390C95" w:rsidRPr="00390C95" w:rsidRDefault="006652C0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4" w:type="pct"/>
          </w:tcPr>
          <w:p w:rsidR="00AF6742" w:rsidRPr="00545372" w:rsidRDefault="00AF6742" w:rsidP="003839EE">
            <w:pPr>
              <w:pStyle w:val="a5"/>
              <w:spacing w:before="100" w:beforeAutospacing="1" w:after="100" w:afterAutospacing="1"/>
              <w:ind w:lef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иявлення професійн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5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хилів</w:t>
            </w:r>
            <w:r w:rsidRPr="005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кожного учасника проекту </w:t>
            </w:r>
          </w:p>
          <w:p w:rsidR="00390C95" w:rsidRPr="00390C95" w:rsidRDefault="00390C95" w:rsidP="003839EE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4" w:type="pct"/>
          </w:tcPr>
          <w:p w:rsidR="00390C95" w:rsidRPr="00390C95" w:rsidRDefault="000148B2" w:rsidP="003839EE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01.02.2012</w:t>
            </w:r>
          </w:p>
        </w:tc>
        <w:tc>
          <w:tcPr>
            <w:tcW w:w="998" w:type="pct"/>
          </w:tcPr>
          <w:p w:rsidR="00390C95" w:rsidRPr="00390C95" w:rsidRDefault="00AF6742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методикою ДДО Е.А.Клімова</w:t>
            </w:r>
          </w:p>
        </w:tc>
      </w:tr>
      <w:tr w:rsidR="00390C95" w:rsidTr="000148B2">
        <w:tc>
          <w:tcPr>
            <w:tcW w:w="335" w:type="pct"/>
          </w:tcPr>
          <w:p w:rsidR="00390C95" w:rsidRPr="00390C95" w:rsidRDefault="006652C0" w:rsidP="003839EE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4" w:type="pct"/>
          </w:tcPr>
          <w:p w:rsidR="00390C95" w:rsidRPr="00390C95" w:rsidRDefault="00AF6742" w:rsidP="003839EE">
            <w:pPr>
              <w:pStyle w:val="a5"/>
              <w:spacing w:before="100" w:beforeAutospacing="1" w:after="100" w:afterAutospacing="1"/>
              <w:ind w:left="-1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Робота по збору інформації</w:t>
            </w:r>
            <w:r w:rsidR="0001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для оформлення презентацій</w:t>
            </w:r>
          </w:p>
        </w:tc>
        <w:tc>
          <w:tcPr>
            <w:tcW w:w="984" w:type="pct"/>
          </w:tcPr>
          <w:p w:rsidR="00390C95" w:rsidRPr="00390C95" w:rsidRDefault="000148B2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Лютий 2012</w:t>
            </w:r>
          </w:p>
        </w:tc>
        <w:tc>
          <w:tcPr>
            <w:tcW w:w="998" w:type="pct"/>
          </w:tcPr>
          <w:p w:rsidR="00390C95" w:rsidRPr="00390C95" w:rsidRDefault="00AF6742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Шкільна бібліотека, інтернет</w:t>
            </w:r>
          </w:p>
        </w:tc>
      </w:tr>
      <w:tr w:rsidR="00AF6742" w:rsidTr="000148B2">
        <w:tc>
          <w:tcPr>
            <w:tcW w:w="335" w:type="pct"/>
          </w:tcPr>
          <w:p w:rsidR="00AF6742" w:rsidRDefault="006652C0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  <w:p w:rsidR="00AF6742" w:rsidRPr="00390C95" w:rsidRDefault="00AF6742" w:rsidP="003839EE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84" w:type="pct"/>
          </w:tcPr>
          <w:p w:rsidR="00AF6742" w:rsidRDefault="000148B2" w:rsidP="003839EE">
            <w:pPr>
              <w:pStyle w:val="a5"/>
              <w:spacing w:before="100" w:beforeAutospacing="1" w:after="100" w:afterAutospacing="1"/>
              <w:ind w:left="-1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Екскурсія </w:t>
            </w:r>
            <w:r w:rsidR="00754F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хлібопекарн</w:t>
            </w:r>
            <w:r w:rsidR="00754F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ПСП «Вільшанське» з метою ознайомлення з професією пекаря</w:t>
            </w:r>
          </w:p>
        </w:tc>
        <w:tc>
          <w:tcPr>
            <w:tcW w:w="984" w:type="pct"/>
          </w:tcPr>
          <w:p w:rsidR="00AF6742" w:rsidRPr="00390C95" w:rsidRDefault="00754F0F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08.02.2012</w:t>
            </w:r>
          </w:p>
        </w:tc>
        <w:tc>
          <w:tcPr>
            <w:tcW w:w="998" w:type="pct"/>
          </w:tcPr>
          <w:p w:rsidR="00AF6742" w:rsidRDefault="00B113F5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Екскурсія</w:t>
            </w:r>
          </w:p>
        </w:tc>
      </w:tr>
      <w:tr w:rsidR="000148B2" w:rsidTr="000148B2">
        <w:tc>
          <w:tcPr>
            <w:tcW w:w="335" w:type="pct"/>
          </w:tcPr>
          <w:p w:rsidR="000148B2" w:rsidRDefault="006652C0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4" w:type="pct"/>
          </w:tcPr>
          <w:p w:rsidR="000148B2" w:rsidRDefault="000148B2" w:rsidP="003839EE">
            <w:pPr>
              <w:pStyle w:val="a5"/>
              <w:spacing w:before="100" w:beforeAutospacing="1" w:after="100" w:afterAutospacing="1"/>
              <w:ind w:left="-1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Екскурсія до дільничної лікарні с.</w:t>
            </w:r>
            <w:r w:rsidR="00B95B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Вільшана з метою ознайомлення з професіями в медичній сфері</w:t>
            </w:r>
          </w:p>
        </w:tc>
        <w:tc>
          <w:tcPr>
            <w:tcW w:w="984" w:type="pct"/>
          </w:tcPr>
          <w:p w:rsidR="000148B2" w:rsidRPr="00390C95" w:rsidRDefault="00754F0F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15.02.2012</w:t>
            </w:r>
          </w:p>
        </w:tc>
        <w:tc>
          <w:tcPr>
            <w:tcW w:w="998" w:type="pct"/>
          </w:tcPr>
          <w:p w:rsidR="000148B2" w:rsidRDefault="00B95BA4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Зустріч із сімейним лікарем та медичним персоналом</w:t>
            </w:r>
          </w:p>
        </w:tc>
      </w:tr>
      <w:tr w:rsidR="000148B2" w:rsidTr="000148B2">
        <w:tc>
          <w:tcPr>
            <w:tcW w:w="335" w:type="pct"/>
          </w:tcPr>
          <w:p w:rsidR="000148B2" w:rsidRDefault="006652C0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4" w:type="pct"/>
          </w:tcPr>
          <w:p w:rsidR="000148B2" w:rsidRDefault="000148B2" w:rsidP="003839EE">
            <w:pPr>
              <w:pStyle w:val="a5"/>
              <w:spacing w:before="100" w:beforeAutospacing="1" w:after="100" w:afterAutospacing="1"/>
              <w:ind w:left="-1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Екскурсія до кафе «ЮККА» з метою ознайомлення з професією бармена</w:t>
            </w:r>
          </w:p>
        </w:tc>
        <w:tc>
          <w:tcPr>
            <w:tcW w:w="984" w:type="pct"/>
          </w:tcPr>
          <w:p w:rsidR="000148B2" w:rsidRPr="00390C95" w:rsidRDefault="00754F0F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22.02.2012</w:t>
            </w:r>
          </w:p>
        </w:tc>
        <w:tc>
          <w:tcPr>
            <w:tcW w:w="998" w:type="pct"/>
          </w:tcPr>
          <w:p w:rsidR="000148B2" w:rsidRDefault="00B113F5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Екскурсія</w:t>
            </w:r>
          </w:p>
        </w:tc>
      </w:tr>
      <w:tr w:rsidR="000148B2" w:rsidTr="000148B2">
        <w:tc>
          <w:tcPr>
            <w:tcW w:w="335" w:type="pct"/>
          </w:tcPr>
          <w:p w:rsidR="000148B2" w:rsidRDefault="006652C0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4" w:type="pct"/>
          </w:tcPr>
          <w:p w:rsidR="000148B2" w:rsidRDefault="000148B2" w:rsidP="00B113F5">
            <w:pPr>
              <w:pStyle w:val="a5"/>
              <w:spacing w:before="100" w:beforeAutospacing="1" w:after="100" w:afterAutospacing="1"/>
              <w:ind w:left="-1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Зустріч з </w:t>
            </w:r>
            <w:r w:rsidR="00754F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r w:rsidR="00B113F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ерукаре</w:t>
            </w:r>
            <w:r w:rsidR="00754F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 Харчук Ю.А.</w:t>
            </w:r>
          </w:p>
        </w:tc>
        <w:tc>
          <w:tcPr>
            <w:tcW w:w="984" w:type="pct"/>
          </w:tcPr>
          <w:p w:rsidR="000148B2" w:rsidRPr="00390C95" w:rsidRDefault="00754F0F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29.02.2012</w:t>
            </w:r>
          </w:p>
        </w:tc>
        <w:tc>
          <w:tcPr>
            <w:tcW w:w="998" w:type="pct"/>
          </w:tcPr>
          <w:p w:rsidR="000148B2" w:rsidRDefault="00B95BA4" w:rsidP="003839E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Практичне заняття</w:t>
            </w:r>
          </w:p>
        </w:tc>
      </w:tr>
      <w:tr w:rsidR="00AF6742" w:rsidTr="000148B2">
        <w:tc>
          <w:tcPr>
            <w:tcW w:w="335" w:type="pct"/>
          </w:tcPr>
          <w:p w:rsidR="00AF6742" w:rsidRDefault="006652C0" w:rsidP="003839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4" w:type="pct"/>
          </w:tcPr>
          <w:p w:rsidR="00AF6742" w:rsidRPr="00754F0F" w:rsidRDefault="006652C0" w:rsidP="003839EE">
            <w:pPr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754F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рактична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754F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="00AF6742" w:rsidRPr="00754F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іяльність по формуванню</w:t>
            </w:r>
          </w:p>
          <w:p w:rsidR="00AF6742" w:rsidRPr="00754F0F" w:rsidRDefault="00AF6742" w:rsidP="003839EE">
            <w:pPr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навичок необхідних для успішного</w:t>
            </w:r>
          </w:p>
          <w:p w:rsidR="00AF6742" w:rsidRDefault="00AF6742" w:rsidP="003839EE">
            <w:pPr>
              <w:pStyle w:val="a5"/>
              <w:ind w:left="-73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4F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виконання проекту</w:t>
            </w:r>
          </w:p>
        </w:tc>
        <w:tc>
          <w:tcPr>
            <w:tcW w:w="984" w:type="pct"/>
          </w:tcPr>
          <w:p w:rsidR="00AF6742" w:rsidRPr="00390C95" w:rsidRDefault="00754F0F" w:rsidP="003839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07.03</w:t>
            </w:r>
            <w:r w:rsidR="006652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="006652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03.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998" w:type="pct"/>
          </w:tcPr>
          <w:p w:rsidR="00AF6742" w:rsidRDefault="00B95BA4" w:rsidP="003839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Допомога вчителя по створенню презентацій</w:t>
            </w:r>
          </w:p>
        </w:tc>
      </w:tr>
      <w:tr w:rsidR="006652C0" w:rsidTr="000148B2">
        <w:tc>
          <w:tcPr>
            <w:tcW w:w="335" w:type="pct"/>
          </w:tcPr>
          <w:p w:rsidR="006652C0" w:rsidRDefault="006652C0" w:rsidP="003839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4" w:type="pct"/>
          </w:tcPr>
          <w:p w:rsidR="006652C0" w:rsidRDefault="006652C0" w:rsidP="003839EE">
            <w:pPr>
              <w:ind w:left="-7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«Калейдоскоп професій» екскурсія-виставка, організована службою зайнятості населення</w:t>
            </w:r>
          </w:p>
        </w:tc>
        <w:tc>
          <w:tcPr>
            <w:tcW w:w="984" w:type="pct"/>
          </w:tcPr>
          <w:p w:rsidR="006652C0" w:rsidRDefault="006652C0" w:rsidP="003839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Березень 2012 </w:t>
            </w:r>
          </w:p>
        </w:tc>
        <w:tc>
          <w:tcPr>
            <w:tcW w:w="998" w:type="pct"/>
          </w:tcPr>
          <w:p w:rsidR="006652C0" w:rsidRDefault="006652C0" w:rsidP="003839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Екскурсія</w:t>
            </w:r>
          </w:p>
        </w:tc>
      </w:tr>
      <w:tr w:rsidR="006652C0" w:rsidTr="000148B2">
        <w:tc>
          <w:tcPr>
            <w:tcW w:w="335" w:type="pct"/>
          </w:tcPr>
          <w:p w:rsidR="006652C0" w:rsidRDefault="006652C0" w:rsidP="003839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4" w:type="pct"/>
          </w:tcPr>
          <w:p w:rsidR="006652C0" w:rsidRPr="00BB0B5D" w:rsidRDefault="006652C0" w:rsidP="00BB0B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Публічна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90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конференція по темі: «Моє </w:t>
            </w:r>
            <w:r w:rsidRPr="00390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професійне майбутнє»</w:t>
            </w:r>
          </w:p>
        </w:tc>
        <w:tc>
          <w:tcPr>
            <w:tcW w:w="984" w:type="pct"/>
          </w:tcPr>
          <w:p w:rsidR="006652C0" w:rsidRDefault="006652C0" w:rsidP="003839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28.03.2012</w:t>
            </w:r>
          </w:p>
        </w:tc>
        <w:tc>
          <w:tcPr>
            <w:tcW w:w="998" w:type="pct"/>
          </w:tcPr>
          <w:p w:rsidR="006652C0" w:rsidRDefault="006652C0" w:rsidP="003839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кінцевого продукту</w:t>
            </w:r>
          </w:p>
        </w:tc>
      </w:tr>
    </w:tbl>
    <w:p w:rsidR="004C4DCA" w:rsidRPr="004C4DCA" w:rsidRDefault="004C4DCA" w:rsidP="00CD71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4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Основні кроки вибору професії</w:t>
      </w:r>
    </w:p>
    <w:p w:rsidR="004C4DCA" w:rsidRPr="00AF6742" w:rsidRDefault="004C4DCA" w:rsidP="00CD717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Складіть список професій, які Вам подобаються, Вам підходять.</w:t>
      </w:r>
    </w:p>
    <w:p w:rsidR="004C4DCA" w:rsidRPr="00AF6742" w:rsidRDefault="004C4DCA" w:rsidP="003839EE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Складіть список своїх вимог до професійного майбутнього.</w:t>
      </w:r>
    </w:p>
    <w:p w:rsidR="004C4DCA" w:rsidRPr="00AF6742" w:rsidRDefault="004C4DCA" w:rsidP="003839EE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Визначте важливість кожної вимоги.</w:t>
      </w:r>
    </w:p>
    <w:p w:rsidR="004C4DCA" w:rsidRPr="00AF6742" w:rsidRDefault="004C4DCA" w:rsidP="003839EE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Оцініть відповідність вимог професій до Ваших якостей.</w:t>
      </w:r>
    </w:p>
    <w:p w:rsidR="004C4DCA" w:rsidRPr="00AF6742" w:rsidRDefault="004C4DCA" w:rsidP="003839EE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Проаналізуйте, яка професія більше за інші підходить саме Вам.</w:t>
      </w:r>
    </w:p>
    <w:p w:rsidR="004C4DCA" w:rsidRPr="00AF6742" w:rsidRDefault="004C4DCA" w:rsidP="003839EE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Оцініть свій вибір з батьками, вчителями, друзями, фахівцями.</w:t>
      </w:r>
    </w:p>
    <w:p w:rsidR="004C4DCA" w:rsidRPr="003E00EF" w:rsidRDefault="004C4DCA" w:rsidP="003839EE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Визначте практичні кроки до успіху.</w:t>
      </w:r>
    </w:p>
    <w:p w:rsidR="003E00EF" w:rsidRDefault="003E00EF" w:rsidP="006B2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396">
        <w:rPr>
          <w:rFonts w:ascii="Times New Roman" w:hAnsi="Times New Roman" w:cs="Times New Roman"/>
          <w:b/>
          <w:sz w:val="28"/>
          <w:szCs w:val="28"/>
        </w:rPr>
        <w:t>Виховна година «Моя професія»</w:t>
      </w:r>
    </w:p>
    <w:p w:rsidR="003E00EF" w:rsidRDefault="003E00EF" w:rsidP="006B2C1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3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кожного з нас є заповітна мрія. Щоб вона стала реальністю, потрібен план, процес, персонал, наполегливість, терпіння і бажання».</w:t>
      </w:r>
    </w:p>
    <w:p w:rsidR="003E00EF" w:rsidRDefault="003E00EF" w:rsidP="006B2C1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Джеффрі Гітомер</w:t>
      </w:r>
    </w:p>
    <w:p w:rsidR="003E00EF" w:rsidRDefault="003E00EF" w:rsidP="003E0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96">
        <w:rPr>
          <w:rFonts w:ascii="Times New Roman" w:hAnsi="Times New Roman" w:cs="Times New Roman"/>
          <w:b/>
          <w:sz w:val="28"/>
          <w:szCs w:val="28"/>
        </w:rPr>
        <w:t>Вчитель:</w:t>
      </w:r>
      <w:r w:rsidRPr="00C2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3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 постійно ставить нас перед вибором. У дитинстві з багатьох іграшок вибираємо найулюбленішу, в школі віддаємо перевагу найцікавішим, на наш погляд, предметам… Обираємо товаришів, друзів, коханих. І в основі вибору кожного з нас свої критерії, своє уявлення про добро і зло, честь і безчестя, правду і кривду.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3A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кожної людини є свобода вибору. Вибір існує щоденно, щохвилини. Різний за своєю серйозністю. Неоднаковий за своїми наслідками.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3A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 крок чи не робити? Промовчати чи відповісти? Стерпіти чи не стерпіти? Подолати чи відступити? Так чи ні? Куди піти вчитися? Як жити? Що робити?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із найважливіших кроків у житті є вибір професії. Адже займатися тим, що тебе цікавить, приносить радість, - одна з умов відчуття життєвої повноцінності.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 «знайти себе», стати «самим собою», індивідуальністю – неодмінна ознака юності. Ще Л.Толстой зауважив: «Призначення людини – це прагнення до досконалості». Своє майбутнє ми визначаємо задовго до останнього шкільного дзвінка. Обираючи професію, стараємося зважити всі «за» і «проти» того чи іншого заняття, що приваблює, «приміряти його на себе». Вибір професії – чи не найголовніший чинник того, як складеться твоє подальше життя та як ти в ньому будеш себе почувати. Адже всім хочеться не лише заробляти гроші, але й реалізувати свій потенціал та отримувати справжнє задоволення від своєї діяльності.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0EF" w:rsidRPr="00C26396" w:rsidRDefault="003E00EF" w:rsidP="003E00EF">
      <w:pPr>
        <w:pStyle w:val="16"/>
        <w:shd w:val="clear" w:color="auto" w:fill="auto"/>
        <w:spacing w:before="0" w:after="0" w:line="240" w:lineRule="auto"/>
        <w:ind w:left="40" w:right="60" w:firstLine="360"/>
        <w:rPr>
          <w:sz w:val="28"/>
          <w:szCs w:val="28"/>
          <w:lang w:val="uk-UA"/>
        </w:rPr>
      </w:pPr>
      <w:r w:rsidRPr="00C26396">
        <w:rPr>
          <w:sz w:val="28"/>
          <w:szCs w:val="28"/>
          <w:lang w:val="uk-UA"/>
        </w:rPr>
        <w:t xml:space="preserve">За відповіддю на питання «Ким бути?» коштує безліч інших важливих життєвих виборів. Всі ми знаємо, що часто професія вибирається не тільки (і не стільки) як рід занять, але і як певний образ, стиль життя, можливість отримати певний статус в суспільстві. Престижність тих або інших професій міняється з часом разом із зміною суспільної свідомості. Так, пару десятиліть назад великою пошаною користувалися фахівці інтелектуальної праці, або «люди науки», - інженери - проектувальники, наукові співробітники і так далі Важливо </w:t>
      </w:r>
      <w:r w:rsidRPr="00C26396">
        <w:rPr>
          <w:sz w:val="28"/>
          <w:szCs w:val="28"/>
          <w:lang w:val="uk-UA"/>
        </w:rPr>
        <w:lastRenderedPageBreak/>
        <w:t>відзначити, що престижність професії не обов'язково співпадає з її затребуваністю на ринку праці. Так, професії, які вже багато років і до сьогоднішнього дня вважаються «елітними», - юрист, економіст і ін. - далеко не самі затребувані. А спеціальності, які насправді потрібні суспільству, - робочі, молодший медичний персонал, педагоги - успіхом у сучасної молоді не користуються.</w:t>
      </w:r>
    </w:p>
    <w:p w:rsidR="003E00EF" w:rsidRDefault="003E00EF" w:rsidP="003E0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зараз ми з вами поговоримо про найважливіше питання, яке стоїть сьогодні перед вами: вибір професії. (Слайд 1 - 3), (обговорення пропозиції створення спільного проекту «Крок до професії»</w:t>
      </w:r>
    </w:p>
    <w:p w:rsidR="003E00EF" w:rsidRDefault="003E00EF" w:rsidP="003E0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96">
        <w:rPr>
          <w:rFonts w:ascii="Times New Roman" w:hAnsi="Times New Roman" w:cs="Times New Roman"/>
          <w:b/>
          <w:sz w:val="28"/>
          <w:szCs w:val="28"/>
        </w:rPr>
        <w:t>Вчитель: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Мрія й реальність – як їх поєднати? Як не помилитись у виборі своєї дороги, щоб бути щасливим у праці? Ці проблеми ми з вами маємо розв’язувати сьогодні на класній годині.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r w:rsidRPr="003F63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вирішити, що ж має обиратися: людина для професії чи професія для людини?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Слайд 4), (слайди 5,6) (Обговорення проблемних питань, які потрібно вирішити під час втілення проекту в життя)</w:t>
      </w:r>
    </w:p>
    <w:p w:rsidR="003E00EF" w:rsidRDefault="003E00EF" w:rsidP="003E0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Вчитель: </w:t>
      </w:r>
      <w:r w:rsidRPr="003F6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 розрізняти близькі за значенням і вживанням слова «професія» і «спеціальність». Професія – рід занять, означена форма трудової діяльності. Спеціальність – окрема галузь науки, техніки, виробництва, в якій людина працює. Люди однієї професії можуть мати різні спеціальності. Наприклад, вона лікар за професією, хірург за спеціальністю, він за професією будівельник, а за спеціальністю може бути бетонником, арматурником, зварювальником, кранівником тощо.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6)</w:t>
      </w:r>
    </w:p>
    <w:p w:rsidR="003E00EF" w:rsidRPr="002426B2" w:rsidRDefault="003E00EF" w:rsidP="004B3B75">
      <w:pPr>
        <w:pStyle w:val="16"/>
        <w:shd w:val="clear" w:color="auto" w:fill="auto"/>
        <w:spacing w:before="0" w:after="240" w:line="240" w:lineRule="auto"/>
        <w:ind w:left="40" w:right="40" w:firstLine="527"/>
        <w:rPr>
          <w:sz w:val="28"/>
          <w:szCs w:val="28"/>
          <w:lang w:val="uk-UA"/>
        </w:rPr>
      </w:pPr>
      <w:r w:rsidRPr="004B3B75">
        <w:rPr>
          <w:b/>
          <w:sz w:val="28"/>
          <w:szCs w:val="28"/>
          <w:lang w:val="uk-UA" w:eastAsia="ru-RU"/>
        </w:rPr>
        <w:t>Вчитель</w:t>
      </w:r>
      <w:r w:rsidRPr="002426B2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Pr="002426B2">
        <w:rPr>
          <w:sz w:val="28"/>
          <w:szCs w:val="28"/>
          <w:lang w:val="uk-UA"/>
        </w:rPr>
        <w:t>В світі існує більше 50 тисяч професій. Як знайти серед них свою? Скільки з них ми собі більш менш уявляємо? На що орієнтуватися? На питання: «Ким ти хочеш стати після школи?» - старшокурсники не завжди можуть відповісти. А тим часом проблема вибору професії дуже серйозна. Особливо сьогодні, коли наше суспільство вступило у ринкові відносини. Від людини всі більшою мірою потрібно високий професіоналізм, готовність швидко пристосовуватися до нових явищ суспільному і економічному життю. Різко зростає інтенсивність праці, що вимагає підвищеної витривалості. Що ж потрібно для тог щоб зробити свій професійний вибір? У багатьох країнах намагалися і намагаються створити класифікацію професій. У наший країні прийнято користуватися класифікацією професора Е.А. Клімова. Його класифікація ділить всі професії на 5 основних типів</w:t>
      </w:r>
      <w:r>
        <w:rPr>
          <w:sz w:val="28"/>
          <w:szCs w:val="28"/>
          <w:lang w:val="uk-UA"/>
        </w:rPr>
        <w:t>. (Слайд 6 – 13)</w:t>
      </w:r>
    </w:p>
    <w:p w:rsidR="003E00EF" w:rsidRPr="00321D54" w:rsidRDefault="003E00EF" w:rsidP="004B3B75">
      <w:pPr>
        <w:pStyle w:val="16"/>
        <w:shd w:val="clear" w:color="auto" w:fill="auto"/>
        <w:spacing w:before="0" w:after="0" w:line="240" w:lineRule="auto"/>
        <w:ind w:left="40" w:right="20" w:firstLine="527"/>
        <w:rPr>
          <w:sz w:val="28"/>
          <w:szCs w:val="28"/>
          <w:lang w:val="uk-UA"/>
        </w:rPr>
      </w:pPr>
      <w:r w:rsidRPr="004B3B75">
        <w:rPr>
          <w:b/>
          <w:sz w:val="28"/>
          <w:szCs w:val="28"/>
          <w:lang w:val="uk-UA"/>
        </w:rPr>
        <w:t>Вчитель</w:t>
      </w:r>
      <w:r w:rsidRPr="00321D5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21D54">
        <w:rPr>
          <w:sz w:val="28"/>
          <w:szCs w:val="28"/>
          <w:lang w:val="uk-UA"/>
        </w:rPr>
        <w:t>У даній класифікації мова йде про конкретн</w:t>
      </w:r>
      <w:r>
        <w:rPr>
          <w:sz w:val="28"/>
          <w:szCs w:val="28"/>
          <w:lang w:val="uk-UA"/>
        </w:rPr>
        <w:t>і</w:t>
      </w:r>
      <w:r w:rsidRPr="00321D54">
        <w:rPr>
          <w:sz w:val="28"/>
          <w:szCs w:val="28"/>
          <w:lang w:val="uk-UA"/>
        </w:rPr>
        <w:t xml:space="preserve"> професі</w:t>
      </w:r>
      <w:r>
        <w:rPr>
          <w:sz w:val="28"/>
          <w:szCs w:val="28"/>
          <w:lang w:val="uk-UA"/>
        </w:rPr>
        <w:t>ї.</w:t>
      </w:r>
      <w:r w:rsidRPr="00321D54">
        <w:rPr>
          <w:sz w:val="28"/>
          <w:szCs w:val="28"/>
          <w:lang w:val="uk-UA"/>
        </w:rPr>
        <w:t xml:space="preserve"> Слід зазначити, що неможливо всі професії жорстко віднести до певного типу. Існують професії, які можна віднести до різних типів: вчитель біології (людина - людина і людина - природа), секретар-референт (людина — людина і людина - знакова система), WЕВ - дизайнер (людина - знакова система і людина - художній образ).</w:t>
      </w:r>
    </w:p>
    <w:p w:rsidR="003E00EF" w:rsidRPr="00D845C5" w:rsidRDefault="003E00EF" w:rsidP="004B3B75">
      <w:pPr>
        <w:pStyle w:val="16"/>
        <w:shd w:val="clear" w:color="auto" w:fill="auto"/>
        <w:spacing w:before="0" w:after="0" w:line="240" w:lineRule="auto"/>
        <w:ind w:left="80" w:right="20" w:firstLine="487"/>
        <w:rPr>
          <w:sz w:val="28"/>
          <w:szCs w:val="28"/>
          <w:lang w:val="uk-UA"/>
        </w:rPr>
      </w:pPr>
      <w:r w:rsidRPr="00D845C5">
        <w:rPr>
          <w:sz w:val="28"/>
          <w:szCs w:val="28"/>
          <w:lang w:val="uk-UA"/>
        </w:rPr>
        <w:t xml:space="preserve">Інтерес до того або </w:t>
      </w:r>
      <w:r>
        <w:rPr>
          <w:sz w:val="28"/>
          <w:szCs w:val="28"/>
          <w:lang w:val="uk-UA"/>
        </w:rPr>
        <w:t>і</w:t>
      </w:r>
      <w:r w:rsidRPr="00D845C5">
        <w:rPr>
          <w:sz w:val="28"/>
          <w:szCs w:val="28"/>
          <w:lang w:val="uk-UA"/>
        </w:rPr>
        <w:t>ншого предмету (науці, музиці, спорту) у поєднанні з відповідними рисами особи</w:t>
      </w:r>
      <w:r>
        <w:rPr>
          <w:sz w:val="28"/>
          <w:szCs w:val="28"/>
          <w:lang w:val="uk-UA"/>
        </w:rPr>
        <w:t>стості</w:t>
      </w:r>
      <w:r w:rsidRPr="00D845C5">
        <w:rPr>
          <w:sz w:val="28"/>
          <w:szCs w:val="28"/>
          <w:lang w:val="uk-UA"/>
        </w:rPr>
        <w:t xml:space="preserve"> спонукає до певної діяльності. Тим самим інтерес породжує </w:t>
      </w:r>
      <w:r w:rsidRPr="00D845C5">
        <w:rPr>
          <w:rStyle w:val="a8"/>
          <w:sz w:val="28"/>
          <w:szCs w:val="28"/>
        </w:rPr>
        <w:t>схильність</w:t>
      </w:r>
      <w:r w:rsidRPr="00D845C5">
        <w:rPr>
          <w:sz w:val="28"/>
          <w:szCs w:val="28"/>
          <w:lang w:val="uk-UA"/>
        </w:rPr>
        <w:t xml:space="preserve"> або переходить в неї. Якщо інтерес - це спрямованість на певний предмет, то </w:t>
      </w:r>
      <w:r w:rsidRPr="00D845C5">
        <w:rPr>
          <w:rStyle w:val="a8"/>
          <w:sz w:val="28"/>
          <w:szCs w:val="28"/>
        </w:rPr>
        <w:t xml:space="preserve">схильність -- спрямованість на відповідну </w:t>
      </w:r>
      <w:r w:rsidRPr="00D845C5">
        <w:rPr>
          <w:rStyle w:val="a8"/>
          <w:sz w:val="28"/>
          <w:szCs w:val="28"/>
        </w:rPr>
        <w:lastRenderedPageBreak/>
        <w:t>діяльність.</w:t>
      </w:r>
      <w:r w:rsidRPr="00D845C5">
        <w:rPr>
          <w:sz w:val="28"/>
          <w:szCs w:val="28"/>
          <w:lang w:val="uk-UA"/>
        </w:rPr>
        <w:t xml:space="preserve"> Наприклад, ранній інтерес до техніки (спостереження за процесом ремонту або збірки апаратури, переглядом телепередач про технічні новинки) може згодом перейти в бажання займатися цим самостійно і професійно. Наявність інтересів означає «хочу знати», схильність - «хочу робити». Саме схильності, що народилися з інтересів, є основою для подальшого професійного вибору.</w:t>
      </w:r>
    </w:p>
    <w:p w:rsidR="003E00EF" w:rsidRDefault="003E00EF" w:rsidP="004B3B75">
      <w:pPr>
        <w:pStyle w:val="16"/>
        <w:shd w:val="clear" w:color="auto" w:fill="auto"/>
        <w:spacing w:before="0" w:after="0"/>
        <w:ind w:right="200" w:firstLine="487"/>
        <w:rPr>
          <w:sz w:val="28"/>
          <w:szCs w:val="28"/>
          <w:lang w:val="uk-UA"/>
        </w:rPr>
      </w:pPr>
      <w:r w:rsidRPr="00D845C5">
        <w:rPr>
          <w:sz w:val="28"/>
          <w:szCs w:val="28"/>
          <w:lang w:val="uk-UA"/>
        </w:rPr>
        <w:t>Визначити свої інтереси і схильності можна</w:t>
      </w:r>
      <w:r>
        <w:rPr>
          <w:sz w:val="28"/>
          <w:szCs w:val="28"/>
          <w:lang w:val="uk-UA"/>
        </w:rPr>
        <w:t xml:space="preserve"> шляхом спостереження за собою, </w:t>
      </w:r>
      <w:r w:rsidRPr="00D845C5">
        <w:rPr>
          <w:sz w:val="28"/>
          <w:szCs w:val="28"/>
          <w:lang w:val="uk-UA"/>
        </w:rPr>
        <w:t>аналізу своїх захоплень, хобі, бесід з</w:t>
      </w:r>
      <w:r>
        <w:rPr>
          <w:sz w:val="28"/>
          <w:szCs w:val="28"/>
          <w:lang w:val="uk-UA"/>
        </w:rPr>
        <w:t xml:space="preserve"> батьками, знайомими, вчителями </w:t>
      </w:r>
      <w:r w:rsidRPr="00D845C5">
        <w:rPr>
          <w:sz w:val="28"/>
          <w:szCs w:val="28"/>
          <w:lang w:val="uk-UA"/>
        </w:rPr>
        <w:t xml:space="preserve">(їм може бути багато що помітне з боку) і за допомогою спеціальних психологічних тестів. </w:t>
      </w:r>
      <w:r>
        <w:rPr>
          <w:sz w:val="28"/>
          <w:szCs w:val="28"/>
          <w:lang w:val="uk-UA"/>
        </w:rPr>
        <w:t>Над о</w:t>
      </w:r>
      <w:r w:rsidRPr="00D845C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ним</w:t>
      </w:r>
      <w:r w:rsidRPr="00D845C5">
        <w:rPr>
          <w:sz w:val="28"/>
          <w:szCs w:val="28"/>
          <w:lang w:val="uk-UA"/>
        </w:rPr>
        <w:t xml:space="preserve"> із них для оцінки ваших схильностей до різних сфер професійної діяльності</w:t>
      </w:r>
      <w:r>
        <w:rPr>
          <w:sz w:val="28"/>
          <w:szCs w:val="28"/>
          <w:lang w:val="uk-UA"/>
        </w:rPr>
        <w:t xml:space="preserve"> ми попрацюємо на наступній виховній годині.</w:t>
      </w:r>
    </w:p>
    <w:p w:rsidR="003E00EF" w:rsidRDefault="003E00EF" w:rsidP="004B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45">
        <w:rPr>
          <w:rFonts w:ascii="Times New Roman" w:hAnsi="Times New Roman" w:cs="Times New Roman"/>
          <w:b/>
          <w:sz w:val="28"/>
          <w:szCs w:val="28"/>
        </w:rPr>
        <w:t>Класний керівник</w:t>
      </w:r>
      <w:r w:rsidRPr="00DA6445">
        <w:rPr>
          <w:rFonts w:ascii="Times New Roman" w:hAnsi="Times New Roman" w:cs="Times New Roman"/>
          <w:sz w:val="28"/>
          <w:szCs w:val="28"/>
        </w:rPr>
        <w:t xml:space="preserve">: Як же зробити вибір і при цьому не допустити помилки? </w:t>
      </w:r>
      <w:r w:rsidRPr="00DA6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Розглянемо фактори, які впливають на вибір професії. Е.А.Клімов виділяє 8 таких факторів.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(Слайди 14,15)</w:t>
      </w:r>
    </w:p>
    <w:p w:rsidR="003E00EF" w:rsidRDefault="003E00EF" w:rsidP="004B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 вісім факторів при виборі професії можна сформулювати по іншому (Слайди 16,17,18,19)</w:t>
      </w:r>
    </w:p>
    <w:p w:rsidR="003E00EF" w:rsidRDefault="003E00EF" w:rsidP="004B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Класний керівник:</w:t>
      </w:r>
      <w:r w:rsidRPr="00A7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3A3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таке мотивація, яку роль вона відіграє в пошуку роботи? Це питання важливе, адже мотивація спонукає нас до дії. Якщо ти добре знаєш, для чого тобі нова робота, то маєш чітку мету і зможеш ефективно справитися з пошуком. Якщо ти не хочеш помилитися у виборі своєї професії, постарайся спершу визначити мотивацію, тобто, те, що спонукає тебе до дії. А зробити це не так просто, як може здаватися. Людина навіть перед собою не завжди буває щирою, приховує дійсні мотиви вчинків</w:t>
      </w:r>
    </w:p>
    <w:p w:rsidR="003E00EF" w:rsidRDefault="003E00EF" w:rsidP="004B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Вибираючи собі професію, підлітки часто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допускаються помилок. І щоб цього не сталося з вами я хочу познайомити вас з найтиповішими помилками, які ви можете допустити, обираючи своє майбутнє. (Слайди 20, 21, 22)</w:t>
      </w:r>
    </w:p>
    <w:p w:rsidR="003E00EF" w:rsidRDefault="003E00EF" w:rsidP="004B3B75">
      <w:pPr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11">
        <w:rPr>
          <w:rFonts w:ascii="Times New Roman" w:hAnsi="Times New Roman" w:cs="Times New Roman"/>
          <w:b/>
          <w:sz w:val="28"/>
          <w:szCs w:val="28"/>
        </w:rPr>
        <w:t>Класний керівник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63A3">
        <w:rPr>
          <w:rFonts w:ascii="Times New Roman" w:eastAsia="Times New Roman" w:hAnsi="Times New Roman" w:cs="Times New Roman"/>
          <w:sz w:val="28"/>
          <w:szCs w:val="28"/>
          <w:lang w:eastAsia="ru-RU"/>
        </w:rPr>
        <w:t>«Є люди, які пливуть за течією, є люди, які пливуть проти течії, а є такі, що пливуть, куди хочуть», - переконував К.Прудков.</w:t>
      </w:r>
      <w:r w:rsidRPr="003F6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Народна мудрість говорить: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«Щ</w:t>
      </w:r>
      <w:r w:rsidRPr="003F63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асливий той, хто радісно йде на роботу і з радістю повертається додому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Але, щоб іти радісно на роботу, треба отримувати від неї задоволення. «Є в світі істина проста: жити в роботі й досягати мрію», - говорив П.Тичина. Хочу побажати вам знайти свій шлях у житті, зробити правильний вибір, </w:t>
      </w:r>
      <w:r w:rsidR="004B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здійснити всі задумані проекти. </w:t>
      </w:r>
      <w:r w:rsidRPr="003F63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 же, хто орієнтується в основному на престиж професії, не зайве нагадати, що більшість наших громадян мають не престижні, але не менш корисні, необхідні й цікаві професії.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(Обговорення окремих питань, які треба вирішити під час підготовки проекту) (Слайд 23)</w:t>
      </w:r>
    </w:p>
    <w:p w:rsidR="003E00EF" w:rsidRDefault="003E00EF" w:rsidP="004B3B75">
      <w:pPr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Класний керівник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Сьогодні ми з вами обговорили і спланували етапи підготовки і втілення в життя проекту «Крок до професії». Кожен з вас отримав багато інформації, яка допоможе вам у правильному виборі професії. В ході підготовки проекту ви приготуєте презентації професій, які вам подобаються і яку б ви хотіли мати. Ми також виконаємо великий обсяг роботи, яку будемо</w:t>
      </w:r>
      <w:r w:rsidR="006B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презентувати у березні на публічній конференції «Моя майбутня професія». На останок я дам вам ще декілька порад основних кроків вибору професії.     </w:t>
      </w:r>
    </w:p>
    <w:p w:rsidR="003E00EF" w:rsidRPr="003F63A3" w:rsidRDefault="003E00EF" w:rsidP="003E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24)</w:t>
      </w:r>
    </w:p>
    <w:p w:rsidR="003E00EF" w:rsidRDefault="003E00EF" w:rsidP="003E0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0EF" w:rsidRDefault="003E00EF" w:rsidP="003E0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B75" w:rsidRPr="003E00EF" w:rsidRDefault="004B3B75" w:rsidP="004B3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EF">
        <w:rPr>
          <w:rFonts w:ascii="Times New Roman" w:hAnsi="Times New Roman" w:cs="Times New Roman"/>
          <w:b/>
          <w:sz w:val="28"/>
          <w:szCs w:val="28"/>
        </w:rPr>
        <w:t>ДДО (за Е. А. Клімовим)</w:t>
      </w:r>
    </w:p>
    <w:p w:rsidR="004B3B75" w:rsidRDefault="004B3B75" w:rsidP="004B3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11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7CB6">
        <w:rPr>
          <w:rFonts w:ascii="Times New Roman" w:hAnsi="Times New Roman" w:cs="Times New Roman"/>
          <w:sz w:val="28"/>
          <w:szCs w:val="28"/>
        </w:rPr>
        <w:t>Якби вам прийшлось вибирати тільки одну з двох можливих, якій би ви віддали перевагу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6"/>
        <w:tblW w:w="9868" w:type="dxa"/>
        <w:tblLook w:val="04A0"/>
      </w:tblPr>
      <w:tblGrid>
        <w:gridCol w:w="4655"/>
        <w:gridCol w:w="466"/>
        <w:gridCol w:w="4747"/>
      </w:tblGrid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 а. Доглядати за тваринами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78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 б. Обслуговувати машини, прилади (контролювати, регулювати)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2 а. Допомагати хворим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2б. Складати таблиці схеми, програми для електронно-обчислювальних машин (комп'ютерів)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3 а. Контролювати якість книжкових ілюстрацій, плакатів, художніх листівок, грампластинок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3б. Стежити за станом, розвитком рослин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78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4а. Обробляти матеріали (дерево, тканину, метал, пластмасу тощо)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78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4б. Доводити товари до споживачів, рекламувати, продавати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5 а. Обговорювати науково-популярні книги, статті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5б. Обговорювати художні книги (вистави, концерти)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6а. Вирощувати молодняк (певної породи)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6б. Тренувати товаришів (чи молодших) виконанні певних дій (трудових, учбових, спортивних)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78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7а. Копіювати малюнки, зображення (чи налагоджувати музичні інструменти)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78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7б. Керувати вантажним (підйомним чи транспортним) засобом — підйомним краном, трактором, тепловозом тощо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78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8а. Повідомляти, роз’яснювати людям по</w:t>
            </w:r>
            <w:r w:rsidRPr="002F7CB6">
              <w:rPr>
                <w:rStyle w:val="1"/>
                <w:sz w:val="24"/>
                <w:szCs w:val="24"/>
              </w:rPr>
              <w:softHyphen/>
              <w:t>трібні їм відомості (в довідковому бюро, на екскурси тощо)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78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8б. Оформлювати виставки, вітрини (чи брати участь в підготовці вистав, концертів)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9а. Ремонтувати речі, вироби (одяг, техніку), житло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9б. Шукати і виправляти помилки в текстах, таблицях, малюнках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10а. Лікувати тварин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10б. Виконувати обчислення, розрахунки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11а. Виводити нові сорти рослин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11 б. Конструювати, проектувати нові види промислових виробів (машини, одяг, будинки, продукти харчування тощо)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12а. Розбирати суперечки, сварки між людьми, переконувати їх, роз'яснювати, карати, заохочувати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12б. Контролювати креслення, схеми, таблиці (перевіряти, уточнювати, уніфіку</w:t>
            </w:r>
            <w:r w:rsidRPr="002F7CB6">
              <w:rPr>
                <w:rStyle w:val="1"/>
                <w:sz w:val="24"/>
                <w:szCs w:val="24"/>
              </w:rPr>
              <w:softHyphen/>
              <w:t>вати тощо)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78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13 а. Спостерігати, вивчати роботу гуртків художньої самодіяльності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13 б. Спостерігати, вивчати життя мікробів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14а. Обслуговувати, налагоджувати медичні прилади, апарати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78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14б. Надавати людям медичну допомогу при пораненнях, опіках тощо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15а. Художньо описувати, зображати події (реальні чи уявні)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15б. Складати точні описи - звіти про спостережувані явища, події, об'єкти, що вимірюються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16а. Робити лабораторні аналізи в лікарні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16б. Приймати, оглядати хворих, спілкуватися з ними, призначати їм лікування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78" w:lineRule="exact"/>
              <w:ind w:left="8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17а. Фарбувати чи розписувати стіни приміщень, поверхні виробів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78" w:lineRule="exact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17б. Здійснювати монтаж або зборку машин, приладів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 xml:space="preserve">18а. Організовувати культпоходи одноліток або молодших в театри, музеї, </w:t>
            </w:r>
            <w:r w:rsidRPr="002F7CB6">
              <w:rPr>
                <w:rStyle w:val="1"/>
                <w:sz w:val="24"/>
                <w:szCs w:val="24"/>
              </w:rPr>
              <w:lastRenderedPageBreak/>
              <w:t>проводити екскурсії, туристичні походи тощо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lastRenderedPageBreak/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18б. Грати на сцені, брати участь в концертах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lastRenderedPageBreak/>
              <w:t>19а. Виготовляти за кресленнями деталі, вироби (машини, одяг), будувати будинки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19б. Займатись кресленням, копіювати креслення, карти</w:t>
            </w:r>
          </w:p>
        </w:tc>
      </w:tr>
      <w:tr w:rsidR="004B3B75" w:rsidTr="009D33CF"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69" w:lineRule="exact"/>
              <w:ind w:firstLine="0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20а, Вести боротьбу з хворобами рослин, з шкідниками лісу, саду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чи</w:t>
            </w:r>
          </w:p>
        </w:tc>
        <w:tc>
          <w:tcPr>
            <w:tcW w:w="0" w:type="auto"/>
          </w:tcPr>
          <w:p w:rsidR="004B3B75" w:rsidRPr="002F7CB6" w:rsidRDefault="004B3B75" w:rsidP="009D33CF">
            <w:pPr>
              <w:pStyle w:val="16"/>
              <w:shd w:val="clear" w:color="auto" w:fill="auto"/>
              <w:spacing w:before="0" w:after="0"/>
              <w:ind w:left="60" w:firstLine="0"/>
              <w:jc w:val="left"/>
              <w:rPr>
                <w:sz w:val="24"/>
                <w:szCs w:val="24"/>
              </w:rPr>
            </w:pPr>
            <w:r w:rsidRPr="002F7CB6">
              <w:rPr>
                <w:rStyle w:val="1"/>
                <w:sz w:val="24"/>
                <w:szCs w:val="24"/>
              </w:rPr>
              <w:t>20б. Працювати на клавішних машинах (друкарській машинці, телетайпі, набирати тексти на комп'ютері)</w:t>
            </w:r>
          </w:p>
        </w:tc>
      </w:tr>
    </w:tbl>
    <w:p w:rsidR="003E00EF" w:rsidRPr="002E4E5E" w:rsidRDefault="003E00EF" w:rsidP="003E00EF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20"/>
        <w:gridCol w:w="1915"/>
        <w:gridCol w:w="1915"/>
        <w:gridCol w:w="1915"/>
        <w:gridCol w:w="1920"/>
      </w:tblGrid>
      <w:tr w:rsidR="003E00EF" w:rsidRPr="002E4E5E" w:rsidTr="00192F4A">
        <w:trPr>
          <w:trHeight w:hRule="exact" w:val="5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2а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2б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3а</w:t>
            </w:r>
          </w:p>
        </w:tc>
      </w:tr>
      <w:tr w:rsidR="003E00EF" w:rsidRPr="002E4E5E" w:rsidTr="00192F4A">
        <w:trPr>
          <w:trHeight w:hRule="exact" w:val="70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3б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4а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4б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5а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5б</w:t>
            </w:r>
          </w:p>
        </w:tc>
      </w:tr>
      <w:tr w:rsidR="003E00EF" w:rsidRPr="002E4E5E" w:rsidTr="00192F4A">
        <w:trPr>
          <w:trHeight w:hRule="exact" w:val="70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6а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6б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7а</w:t>
            </w:r>
          </w:p>
        </w:tc>
      </w:tr>
      <w:tr w:rsidR="003E00EF" w:rsidRPr="002E4E5E" w:rsidTr="00192F4A">
        <w:trPr>
          <w:trHeight w:hRule="exact" w:val="71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7б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8а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8б</w:t>
            </w:r>
          </w:p>
        </w:tc>
      </w:tr>
      <w:tr w:rsidR="003E00EF" w:rsidRPr="002E4E5E" w:rsidTr="00192F4A">
        <w:trPr>
          <w:trHeight w:hRule="exact" w:val="69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9а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9б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3E00EF" w:rsidRPr="002E4E5E" w:rsidTr="00192F4A">
        <w:trPr>
          <w:trHeight w:hRule="exact" w:val="71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10а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10б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3E00EF" w:rsidRPr="002E4E5E" w:rsidTr="00192F4A">
        <w:trPr>
          <w:trHeight w:hRule="exact" w:val="85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11а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11б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12а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12б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13а</w:t>
            </w:r>
          </w:p>
        </w:tc>
      </w:tr>
      <w:tr w:rsidR="003E00EF" w:rsidRPr="002E4E5E" w:rsidTr="00192F4A">
        <w:trPr>
          <w:trHeight w:hRule="exact" w:val="87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13б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14а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14б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 xml:space="preserve">15 б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15 а</w:t>
            </w:r>
          </w:p>
        </w:tc>
      </w:tr>
      <w:tr w:rsidR="003E00EF" w:rsidRPr="002E4E5E" w:rsidTr="00192F4A">
        <w:trPr>
          <w:trHeight w:hRule="exact" w:val="68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16а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16б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17а</w:t>
            </w:r>
          </w:p>
        </w:tc>
      </w:tr>
      <w:tr w:rsidR="003E00EF" w:rsidRPr="002E4E5E" w:rsidTr="00192F4A">
        <w:trPr>
          <w:trHeight w:hRule="exact" w:val="7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17б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18а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18б</w:t>
            </w:r>
          </w:p>
        </w:tc>
      </w:tr>
      <w:tr w:rsidR="003E00EF" w:rsidRPr="002E4E5E" w:rsidTr="00192F4A">
        <w:trPr>
          <w:trHeight w:hRule="exact" w:val="56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19а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19б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3E00EF" w:rsidRPr="002E4E5E" w:rsidTr="00192F4A">
        <w:trPr>
          <w:trHeight w:hRule="exact" w:val="68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20а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0EF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</w:p>
          <w:p w:rsidR="003E00EF" w:rsidRPr="002E4E5E" w:rsidRDefault="003E00EF" w:rsidP="00192F4A">
            <w:pPr>
              <w:pStyle w:val="16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2E4E5E">
              <w:rPr>
                <w:rStyle w:val="1"/>
                <w:sz w:val="28"/>
                <w:szCs w:val="28"/>
              </w:rPr>
              <w:t>20б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EF" w:rsidRPr="002E4E5E" w:rsidRDefault="003E00EF" w:rsidP="00192F4A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3E00EF" w:rsidRPr="00A57044" w:rsidRDefault="003E00EF" w:rsidP="003E00EF">
      <w:pPr>
        <w:framePr w:w="9586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044">
        <w:rPr>
          <w:rFonts w:ascii="Times New Roman" w:hAnsi="Times New Roman" w:cs="Times New Roman"/>
          <w:sz w:val="28"/>
          <w:szCs w:val="28"/>
        </w:rPr>
        <w:t>Аркуш відповідей зроблений так, щоб можна було підрахувати кількість знаків «+» в кожному з п’яти стовпчиків.</w:t>
      </w:r>
    </w:p>
    <w:p w:rsidR="003E00EF" w:rsidRPr="00A57044" w:rsidRDefault="003E00EF" w:rsidP="003E00EF">
      <w:pPr>
        <w:pStyle w:val="16"/>
        <w:shd w:val="clear" w:color="auto" w:fill="auto"/>
        <w:spacing w:before="0" w:after="0"/>
        <w:ind w:right="200" w:firstLine="567"/>
        <w:rPr>
          <w:sz w:val="28"/>
          <w:szCs w:val="28"/>
          <w:lang w:val="uk-UA"/>
        </w:rPr>
      </w:pPr>
      <w:r w:rsidRPr="00A57044">
        <w:rPr>
          <w:sz w:val="28"/>
          <w:szCs w:val="28"/>
          <w:lang w:val="uk-UA"/>
        </w:rPr>
        <w:t xml:space="preserve">Кожен стовпчик відповідає певному типу професії. Досліджуваному рекомендується обрати той тип професій, </w:t>
      </w:r>
      <w:r>
        <w:rPr>
          <w:sz w:val="28"/>
          <w:szCs w:val="28"/>
          <w:lang w:val="uk-UA"/>
        </w:rPr>
        <w:t xml:space="preserve">де він </w:t>
      </w:r>
      <w:r w:rsidRPr="00A57044">
        <w:rPr>
          <w:sz w:val="28"/>
          <w:szCs w:val="28"/>
          <w:lang w:val="uk-UA"/>
        </w:rPr>
        <w:t>отримав максимальну кількість знаків «+».</w:t>
      </w:r>
    </w:p>
    <w:p w:rsidR="003E00EF" w:rsidRPr="00A57044" w:rsidRDefault="003E00EF" w:rsidP="003E00EF">
      <w:pPr>
        <w:pStyle w:val="16"/>
        <w:shd w:val="clear" w:color="auto" w:fill="auto"/>
        <w:spacing w:before="0" w:after="0"/>
        <w:ind w:firstLine="567"/>
        <w:rPr>
          <w:sz w:val="28"/>
          <w:szCs w:val="28"/>
          <w:lang w:val="uk-UA"/>
        </w:rPr>
      </w:pPr>
      <w:r w:rsidRPr="00A57044">
        <w:rPr>
          <w:sz w:val="28"/>
          <w:szCs w:val="28"/>
          <w:lang w:val="uk-UA"/>
        </w:rPr>
        <w:t>Назва типів професій відповідно до номера стовпчика:</w:t>
      </w:r>
    </w:p>
    <w:p w:rsidR="003E00EF" w:rsidRPr="00170758" w:rsidRDefault="003E00EF" w:rsidP="003E00EF">
      <w:pPr>
        <w:pStyle w:val="16"/>
        <w:numPr>
          <w:ilvl w:val="0"/>
          <w:numId w:val="33"/>
        </w:numPr>
        <w:shd w:val="clear" w:color="auto" w:fill="auto"/>
        <w:spacing w:before="0" w:after="0"/>
        <w:ind w:right="200" w:firstLine="567"/>
        <w:rPr>
          <w:sz w:val="28"/>
          <w:szCs w:val="28"/>
          <w:lang w:val="uk-UA"/>
        </w:rPr>
      </w:pPr>
      <w:r w:rsidRPr="00170758">
        <w:rPr>
          <w:sz w:val="28"/>
          <w:szCs w:val="28"/>
          <w:lang w:val="uk-UA"/>
        </w:rPr>
        <w:t xml:space="preserve"> «Людина - природа» - всі професії пов’язані з рослинництвом, тваринництвом і лісовим господарством;</w:t>
      </w:r>
    </w:p>
    <w:p w:rsidR="003E00EF" w:rsidRPr="00170758" w:rsidRDefault="003E00EF" w:rsidP="003E00EF">
      <w:pPr>
        <w:pStyle w:val="16"/>
        <w:numPr>
          <w:ilvl w:val="0"/>
          <w:numId w:val="33"/>
        </w:numPr>
        <w:shd w:val="clear" w:color="auto" w:fill="auto"/>
        <w:tabs>
          <w:tab w:val="left" w:pos="1700"/>
        </w:tabs>
        <w:spacing w:before="0" w:after="0"/>
        <w:ind w:firstLine="567"/>
        <w:rPr>
          <w:sz w:val="28"/>
          <w:szCs w:val="28"/>
          <w:lang w:val="uk-UA"/>
        </w:rPr>
      </w:pPr>
      <w:r w:rsidRPr="00170758">
        <w:rPr>
          <w:sz w:val="28"/>
          <w:szCs w:val="28"/>
          <w:lang w:val="uk-UA"/>
        </w:rPr>
        <w:t>«Людина - техніка» - всі технічні професії;</w:t>
      </w:r>
    </w:p>
    <w:p w:rsidR="003E00EF" w:rsidRPr="00170758" w:rsidRDefault="003E00EF" w:rsidP="003E00EF">
      <w:pPr>
        <w:pStyle w:val="16"/>
        <w:numPr>
          <w:ilvl w:val="0"/>
          <w:numId w:val="33"/>
        </w:numPr>
        <w:shd w:val="clear" w:color="auto" w:fill="auto"/>
        <w:tabs>
          <w:tab w:val="left" w:pos="1700"/>
        </w:tabs>
        <w:spacing w:before="0" w:after="0"/>
        <w:ind w:right="200" w:firstLine="567"/>
        <w:rPr>
          <w:sz w:val="28"/>
          <w:szCs w:val="28"/>
          <w:lang w:val="uk-UA"/>
        </w:rPr>
      </w:pPr>
      <w:r w:rsidRPr="00170758">
        <w:rPr>
          <w:sz w:val="28"/>
          <w:szCs w:val="28"/>
          <w:lang w:val="uk-UA"/>
        </w:rPr>
        <w:t xml:space="preserve">«Людина - людина» - всі професії, пов’язані з обслуговуванням </w:t>
      </w:r>
      <w:r w:rsidRPr="00170758">
        <w:rPr>
          <w:sz w:val="28"/>
          <w:szCs w:val="28"/>
          <w:lang w:val="uk-UA"/>
        </w:rPr>
        <w:lastRenderedPageBreak/>
        <w:t>людей, із спілкуванням з ними;</w:t>
      </w:r>
    </w:p>
    <w:p w:rsidR="003E00EF" w:rsidRDefault="003E00EF" w:rsidP="003E00EF">
      <w:pPr>
        <w:pStyle w:val="16"/>
        <w:numPr>
          <w:ilvl w:val="0"/>
          <w:numId w:val="33"/>
        </w:numPr>
        <w:shd w:val="clear" w:color="auto" w:fill="auto"/>
        <w:spacing w:before="0" w:after="0"/>
        <w:ind w:right="200" w:firstLine="567"/>
        <w:rPr>
          <w:sz w:val="28"/>
          <w:szCs w:val="28"/>
          <w:lang w:val="uk-UA"/>
        </w:rPr>
      </w:pPr>
      <w:r w:rsidRPr="00170758">
        <w:rPr>
          <w:sz w:val="28"/>
          <w:szCs w:val="28"/>
          <w:lang w:val="uk-UA"/>
        </w:rPr>
        <w:t xml:space="preserve"> «Людина - знак» - всі професії, пов’язані з обрахунками, цифровою</w:t>
      </w:r>
      <w:r w:rsidRPr="00A57044">
        <w:rPr>
          <w:sz w:val="28"/>
          <w:szCs w:val="28"/>
          <w:lang w:val="uk-UA"/>
        </w:rPr>
        <w:t xml:space="preserve"> і вербальною інформацією</w:t>
      </w:r>
      <w:r>
        <w:rPr>
          <w:sz w:val="28"/>
          <w:szCs w:val="28"/>
          <w:lang w:val="uk-UA"/>
        </w:rPr>
        <w:t>;</w:t>
      </w:r>
    </w:p>
    <w:p w:rsidR="003E00EF" w:rsidRDefault="003E00EF" w:rsidP="003E00EF">
      <w:pPr>
        <w:pStyle w:val="16"/>
        <w:numPr>
          <w:ilvl w:val="0"/>
          <w:numId w:val="33"/>
        </w:numPr>
        <w:shd w:val="clear" w:color="auto" w:fill="auto"/>
        <w:spacing w:before="0" w:after="0"/>
        <w:ind w:right="200" w:firstLine="567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«</w:t>
      </w:r>
      <w:r w:rsidRPr="00563B3B">
        <w:rPr>
          <w:bCs/>
          <w:iCs/>
          <w:sz w:val="28"/>
          <w:szCs w:val="28"/>
          <w:lang w:val="uk-UA"/>
        </w:rPr>
        <w:t>Людина - художній образ</w:t>
      </w:r>
      <w:r>
        <w:rPr>
          <w:bCs/>
          <w:iCs/>
          <w:sz w:val="28"/>
          <w:szCs w:val="28"/>
          <w:lang w:val="uk-UA"/>
        </w:rPr>
        <w:t>» - професії, пов’язані з</w:t>
      </w:r>
      <w:r w:rsidRPr="002E4E5E">
        <w:rPr>
          <w:sz w:val="28"/>
          <w:szCs w:val="28"/>
        </w:rPr>
        <w:t xml:space="preserve"> </w:t>
      </w:r>
      <w:r w:rsidRPr="00563B3B">
        <w:rPr>
          <w:sz w:val="28"/>
          <w:szCs w:val="28"/>
          <w:lang w:val="uk-UA"/>
        </w:rPr>
        <w:t>образотворчою, музичною, літературно-художньою, акторсько-сценічною діяльністю</w:t>
      </w:r>
      <w:r>
        <w:rPr>
          <w:sz w:val="28"/>
          <w:szCs w:val="28"/>
          <w:lang w:val="uk-UA"/>
        </w:rPr>
        <w:t>.</w:t>
      </w:r>
    </w:p>
    <w:p w:rsidR="003E00EF" w:rsidRPr="00A77301" w:rsidRDefault="003E00EF" w:rsidP="003E00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0EF" w:rsidRPr="006652C0" w:rsidRDefault="003E00EF" w:rsidP="003E00EF">
      <w:pPr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00EF" w:rsidRPr="006652C0" w:rsidSect="0063596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66" w:rsidRDefault="00847D66" w:rsidP="00C9031B">
      <w:pPr>
        <w:spacing w:after="0" w:line="240" w:lineRule="auto"/>
      </w:pPr>
      <w:r>
        <w:separator/>
      </w:r>
    </w:p>
  </w:endnote>
  <w:endnote w:type="continuationSeparator" w:id="0">
    <w:p w:rsidR="00847D66" w:rsidRDefault="00847D66" w:rsidP="00C9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183"/>
      <w:docPartObj>
        <w:docPartGallery w:val="Page Numbers (Bottom of Page)"/>
        <w:docPartUnique/>
      </w:docPartObj>
    </w:sdtPr>
    <w:sdtContent>
      <w:p w:rsidR="00635966" w:rsidRDefault="00635966">
        <w:pPr>
          <w:pStyle w:val="ab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6B2C18" w:rsidRPr="00635966" w:rsidRDefault="00635966">
    <w:pPr>
      <w:pStyle w:val="ab"/>
      <w:rPr>
        <w:rFonts w:ascii="Times New Roman" w:hAnsi="Times New Roman" w:cs="Times New Roman"/>
        <w:sz w:val="28"/>
        <w:szCs w:val="28"/>
      </w:rPr>
    </w:pPr>
    <w:r w:rsidRPr="00635966">
      <w:rPr>
        <w:rFonts w:ascii="Times New Roman" w:hAnsi="Times New Roman" w:cs="Times New Roman"/>
        <w:sz w:val="28"/>
        <w:szCs w:val="28"/>
      </w:rPr>
      <w:t>Лазоренко Т.І.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66" w:rsidRDefault="00847D66" w:rsidP="00C9031B">
      <w:pPr>
        <w:spacing w:after="0" w:line="240" w:lineRule="auto"/>
      </w:pPr>
      <w:r>
        <w:separator/>
      </w:r>
    </w:p>
  </w:footnote>
  <w:footnote w:type="continuationSeparator" w:id="0">
    <w:p w:rsidR="00847D66" w:rsidRDefault="00847D66" w:rsidP="00C9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18" w:rsidRDefault="008B13CC">
    <w:pPr>
      <w:pStyle w:val="a9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6141" o:spid="_x0000_s7170" type="#_x0000_t75" style="position:absolute;margin-left:0;margin-top:0;width:802.5pt;height:607.5pt;z-index:-251657216;mso-position-horizontal:center;mso-position-horizontal-relative:margin;mso-position-vertical:center;mso-position-vertical-relative:margin" o:allowincell="f">
          <v:imagedata r:id="rId1" o:title="Рисуноксходинк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28"/>
        <w:szCs w:val="28"/>
      </w:rPr>
      <w:alias w:val="Заголовок"/>
      <w:id w:val="77738743"/>
      <w:placeholder>
        <w:docPart w:val="6CE59FBEB0C945DA994587954656AB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9031B" w:rsidRPr="00C9031B" w:rsidRDefault="008A1BA4" w:rsidP="00C9031B">
        <w:pPr>
          <w:pStyle w:val="a9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i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i/>
            <w:sz w:val="28"/>
            <w:szCs w:val="28"/>
          </w:rPr>
          <w:t xml:space="preserve">Виховний проект              </w:t>
        </w:r>
      </w:p>
    </w:sdtContent>
  </w:sdt>
  <w:p w:rsidR="00C9031B" w:rsidRDefault="00C9031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18" w:rsidRDefault="008B13CC">
    <w:pPr>
      <w:pStyle w:val="a9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6140" o:spid="_x0000_s7169" type="#_x0000_t75" style="position:absolute;margin-left:0;margin-top:0;width:802.5pt;height:607.5pt;z-index:-251658240;mso-position-horizontal:center;mso-position-horizontal-relative:margin;mso-position-vertical:center;mso-position-vertical-relative:margin" o:allowincell="f">
          <v:imagedata r:id="rId1" o:title="Рисуноксходинк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6DD"/>
    <w:multiLevelType w:val="multilevel"/>
    <w:tmpl w:val="3B32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83A8B"/>
    <w:multiLevelType w:val="multilevel"/>
    <w:tmpl w:val="691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4744D"/>
    <w:multiLevelType w:val="multilevel"/>
    <w:tmpl w:val="105C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B3C8E"/>
    <w:multiLevelType w:val="multilevel"/>
    <w:tmpl w:val="A74E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D0470"/>
    <w:multiLevelType w:val="multilevel"/>
    <w:tmpl w:val="B65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70084"/>
    <w:multiLevelType w:val="multilevel"/>
    <w:tmpl w:val="E330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8F7"/>
    <w:multiLevelType w:val="multilevel"/>
    <w:tmpl w:val="7E90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32CD7"/>
    <w:multiLevelType w:val="hybridMultilevel"/>
    <w:tmpl w:val="FDECC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2875D3"/>
    <w:multiLevelType w:val="multilevel"/>
    <w:tmpl w:val="0462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82C8D"/>
    <w:multiLevelType w:val="hybridMultilevel"/>
    <w:tmpl w:val="28CA1E3C"/>
    <w:lvl w:ilvl="0" w:tplc="5DA64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14556"/>
    <w:multiLevelType w:val="multilevel"/>
    <w:tmpl w:val="59D8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B44157"/>
    <w:multiLevelType w:val="multilevel"/>
    <w:tmpl w:val="E068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27EE9"/>
    <w:multiLevelType w:val="multilevel"/>
    <w:tmpl w:val="0ADE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76689"/>
    <w:multiLevelType w:val="multilevel"/>
    <w:tmpl w:val="9174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978AF"/>
    <w:multiLevelType w:val="multilevel"/>
    <w:tmpl w:val="2A9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D838AD"/>
    <w:multiLevelType w:val="multilevel"/>
    <w:tmpl w:val="EC74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60E9C"/>
    <w:multiLevelType w:val="hybridMultilevel"/>
    <w:tmpl w:val="590C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35E9D"/>
    <w:multiLevelType w:val="multilevel"/>
    <w:tmpl w:val="CED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17E7B"/>
    <w:multiLevelType w:val="multilevel"/>
    <w:tmpl w:val="EC5C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35E5B"/>
    <w:multiLevelType w:val="multilevel"/>
    <w:tmpl w:val="0A26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C559EE"/>
    <w:multiLevelType w:val="multilevel"/>
    <w:tmpl w:val="A020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64D1F"/>
    <w:multiLevelType w:val="multilevel"/>
    <w:tmpl w:val="C952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B57E72"/>
    <w:multiLevelType w:val="multilevel"/>
    <w:tmpl w:val="3244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84A23"/>
    <w:multiLevelType w:val="hybridMultilevel"/>
    <w:tmpl w:val="D5F8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5343D"/>
    <w:multiLevelType w:val="multilevel"/>
    <w:tmpl w:val="849A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035148"/>
    <w:multiLevelType w:val="multilevel"/>
    <w:tmpl w:val="E138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B9327F"/>
    <w:multiLevelType w:val="multilevel"/>
    <w:tmpl w:val="E760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F902F9"/>
    <w:multiLevelType w:val="multilevel"/>
    <w:tmpl w:val="56FA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B63397"/>
    <w:multiLevelType w:val="multilevel"/>
    <w:tmpl w:val="DC044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BF0483"/>
    <w:multiLevelType w:val="multilevel"/>
    <w:tmpl w:val="94DA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1E7ED9"/>
    <w:multiLevelType w:val="multilevel"/>
    <w:tmpl w:val="45A8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604189"/>
    <w:multiLevelType w:val="multilevel"/>
    <w:tmpl w:val="C636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C65E73"/>
    <w:multiLevelType w:val="hybridMultilevel"/>
    <w:tmpl w:val="55007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  <w:lvlOverride w:ilvl="0">
      <w:startOverride w:val="2"/>
    </w:lvlOverride>
  </w:num>
  <w:num w:numId="3">
    <w:abstractNumId w:val="25"/>
    <w:lvlOverride w:ilvl="0">
      <w:startOverride w:val="3"/>
    </w:lvlOverride>
  </w:num>
  <w:num w:numId="4">
    <w:abstractNumId w:val="21"/>
  </w:num>
  <w:num w:numId="5">
    <w:abstractNumId w:val="3"/>
    <w:lvlOverride w:ilvl="0">
      <w:startOverride w:val="4"/>
    </w:lvlOverride>
  </w:num>
  <w:num w:numId="6">
    <w:abstractNumId w:val="27"/>
  </w:num>
  <w:num w:numId="7">
    <w:abstractNumId w:val="15"/>
  </w:num>
  <w:num w:numId="8">
    <w:abstractNumId w:val="20"/>
  </w:num>
  <w:num w:numId="9">
    <w:abstractNumId w:val="5"/>
  </w:num>
  <w:num w:numId="10">
    <w:abstractNumId w:val="30"/>
  </w:num>
  <w:num w:numId="11">
    <w:abstractNumId w:val="10"/>
  </w:num>
  <w:num w:numId="12">
    <w:abstractNumId w:val="23"/>
  </w:num>
  <w:num w:numId="13">
    <w:abstractNumId w:val="32"/>
  </w:num>
  <w:num w:numId="14">
    <w:abstractNumId w:val="19"/>
  </w:num>
  <w:num w:numId="15">
    <w:abstractNumId w:val="18"/>
  </w:num>
  <w:num w:numId="16">
    <w:abstractNumId w:val="26"/>
  </w:num>
  <w:num w:numId="17">
    <w:abstractNumId w:val="29"/>
  </w:num>
  <w:num w:numId="18">
    <w:abstractNumId w:val="17"/>
  </w:num>
  <w:num w:numId="19">
    <w:abstractNumId w:val="8"/>
  </w:num>
  <w:num w:numId="20">
    <w:abstractNumId w:val="1"/>
  </w:num>
  <w:num w:numId="21">
    <w:abstractNumId w:val="4"/>
  </w:num>
  <w:num w:numId="22">
    <w:abstractNumId w:val="31"/>
  </w:num>
  <w:num w:numId="23">
    <w:abstractNumId w:val="6"/>
  </w:num>
  <w:num w:numId="24">
    <w:abstractNumId w:val="14"/>
  </w:num>
  <w:num w:numId="25">
    <w:abstractNumId w:val="13"/>
  </w:num>
  <w:num w:numId="26">
    <w:abstractNumId w:val="11"/>
  </w:num>
  <w:num w:numId="27">
    <w:abstractNumId w:val="9"/>
  </w:num>
  <w:num w:numId="28">
    <w:abstractNumId w:val="2"/>
  </w:num>
  <w:num w:numId="29">
    <w:abstractNumId w:val="7"/>
  </w:num>
  <w:num w:numId="30">
    <w:abstractNumId w:val="0"/>
  </w:num>
  <w:num w:numId="31">
    <w:abstractNumId w:val="16"/>
  </w:num>
  <w:num w:numId="32">
    <w:abstractNumId w:val="2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4C4DCA"/>
    <w:rsid w:val="000148B2"/>
    <w:rsid w:val="000906F2"/>
    <w:rsid w:val="000B2C09"/>
    <w:rsid w:val="000B7039"/>
    <w:rsid w:val="00154EA3"/>
    <w:rsid w:val="00155351"/>
    <w:rsid w:val="0019055D"/>
    <w:rsid w:val="00234028"/>
    <w:rsid w:val="00234AA0"/>
    <w:rsid w:val="002B6D38"/>
    <w:rsid w:val="00310304"/>
    <w:rsid w:val="0035326F"/>
    <w:rsid w:val="00367E30"/>
    <w:rsid w:val="003839EE"/>
    <w:rsid w:val="00390C95"/>
    <w:rsid w:val="003E00EF"/>
    <w:rsid w:val="0040327D"/>
    <w:rsid w:val="00430E23"/>
    <w:rsid w:val="004821D5"/>
    <w:rsid w:val="00497235"/>
    <w:rsid w:val="004B3B75"/>
    <w:rsid w:val="004C4DCA"/>
    <w:rsid w:val="00545372"/>
    <w:rsid w:val="00555FFE"/>
    <w:rsid w:val="00635966"/>
    <w:rsid w:val="006652C0"/>
    <w:rsid w:val="006B2C18"/>
    <w:rsid w:val="00753C0B"/>
    <w:rsid w:val="00754F0F"/>
    <w:rsid w:val="00783B67"/>
    <w:rsid w:val="00824ABE"/>
    <w:rsid w:val="00847D66"/>
    <w:rsid w:val="008A1BA4"/>
    <w:rsid w:val="008B13CC"/>
    <w:rsid w:val="00A64146"/>
    <w:rsid w:val="00AB4DE3"/>
    <w:rsid w:val="00AF6742"/>
    <w:rsid w:val="00B113F5"/>
    <w:rsid w:val="00B32756"/>
    <w:rsid w:val="00B95BA4"/>
    <w:rsid w:val="00B96BA6"/>
    <w:rsid w:val="00B975D7"/>
    <w:rsid w:val="00BB0B5D"/>
    <w:rsid w:val="00BC1030"/>
    <w:rsid w:val="00BD1DAC"/>
    <w:rsid w:val="00BD7881"/>
    <w:rsid w:val="00C9031B"/>
    <w:rsid w:val="00CD7172"/>
    <w:rsid w:val="00D15610"/>
    <w:rsid w:val="00D26030"/>
    <w:rsid w:val="00DF7F60"/>
    <w:rsid w:val="00F369CB"/>
    <w:rsid w:val="00FB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C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DCA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C4DCA"/>
    <w:pPr>
      <w:ind w:left="720"/>
      <w:contextualSpacing/>
    </w:pPr>
  </w:style>
  <w:style w:type="table" w:styleId="a6">
    <w:name w:val="Table Grid"/>
    <w:basedOn w:val="a1"/>
    <w:uiPriority w:val="59"/>
    <w:rsid w:val="00390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6"/>
    <w:rsid w:val="003E00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7"/>
    <w:rsid w:val="003E00EF"/>
    <w:pPr>
      <w:widowControl w:val="0"/>
      <w:shd w:val="clear" w:color="auto" w:fill="FFFFFF"/>
      <w:spacing w:before="660" w:after="48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val="ru-RU"/>
    </w:rPr>
  </w:style>
  <w:style w:type="character" w:customStyle="1" w:styleId="a8">
    <w:name w:val="Основной текст + Курсив"/>
    <w:basedOn w:val="a7"/>
    <w:rsid w:val="003E00EF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1">
    <w:name w:val="Основной текст1"/>
    <w:basedOn w:val="a7"/>
    <w:rsid w:val="003E00E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paragraph" w:styleId="a9">
    <w:name w:val="header"/>
    <w:basedOn w:val="a"/>
    <w:link w:val="aa"/>
    <w:uiPriority w:val="99"/>
    <w:unhideWhenUsed/>
    <w:rsid w:val="00C9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031B"/>
    <w:rPr>
      <w:lang w:val="uk-UA"/>
    </w:rPr>
  </w:style>
  <w:style w:type="paragraph" w:styleId="ab">
    <w:name w:val="footer"/>
    <w:basedOn w:val="a"/>
    <w:link w:val="ac"/>
    <w:uiPriority w:val="99"/>
    <w:unhideWhenUsed/>
    <w:rsid w:val="00C9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031B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E59FBEB0C945DA994587954656A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FD7FC-A315-4F1F-8404-F912270A9A96}"/>
      </w:docPartPr>
      <w:docPartBody>
        <w:p w:rsidR="008644BB" w:rsidRDefault="00202D51" w:rsidP="00202D51">
          <w:pPr>
            <w:pStyle w:val="6CE59FBEB0C945DA994587954656AB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02D51"/>
    <w:rsid w:val="00202D51"/>
    <w:rsid w:val="006E2B34"/>
    <w:rsid w:val="008644BB"/>
    <w:rsid w:val="0093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E59FBEB0C945DA994587954656ABAA">
    <w:name w:val="6CE59FBEB0C945DA994587954656ABAA"/>
    <w:rsid w:val="00202D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Виховний проект              </dc:title>
  <dc:subject/>
  <dc:creator>Admin</dc:creator>
  <cp:keywords/>
  <dc:description/>
  <cp:lastModifiedBy>Admin</cp:lastModifiedBy>
  <cp:revision>4</cp:revision>
  <cp:lastPrinted>2012-12-04T17:55:00Z</cp:lastPrinted>
  <dcterms:created xsi:type="dcterms:W3CDTF">2012-11-27T14:18:00Z</dcterms:created>
  <dcterms:modified xsi:type="dcterms:W3CDTF">2013-09-10T17:58:00Z</dcterms:modified>
</cp:coreProperties>
</file>